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4E" w:rsidRDefault="00BC0B42">
      <w:pPr>
        <w:pStyle w:val="2"/>
        <w:adjustRightInd w:val="0"/>
        <w:snapToGrid w:val="0"/>
        <w:spacing w:line="240" w:lineRule="auto"/>
        <w:ind w:firstLineChars="98" w:firstLine="354"/>
        <w:jc w:val="center"/>
        <w:rPr>
          <w:rFonts w:ascii="宋体" w:hAnsi="宋体"/>
          <w:color w:val="000000" w:themeColor="text1"/>
          <w:sz w:val="36"/>
          <w:szCs w:val="36"/>
        </w:rPr>
      </w:pPr>
      <w:r>
        <w:rPr>
          <w:rFonts w:ascii="宋体" w:hAnsi="宋体" w:hint="eastAsia"/>
          <w:color w:val="000000" w:themeColor="text1"/>
          <w:sz w:val="36"/>
          <w:szCs w:val="36"/>
        </w:rPr>
        <w:t>四川省肿瘤医院护士服采购技术参数要求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一、采购数量及限价情况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男护士服</w:t>
      </w:r>
      <w:r>
        <w:rPr>
          <w:rFonts w:ascii="宋体" w:hAnsi="宋体" w:cs="宋体" w:hint="eastAsia"/>
          <w:sz w:val="24"/>
        </w:rPr>
        <w:t>70</w:t>
      </w:r>
      <w:r>
        <w:rPr>
          <w:rFonts w:ascii="宋体" w:hAnsi="宋体" w:cs="宋体" w:hint="eastAsia"/>
          <w:sz w:val="24"/>
        </w:rPr>
        <w:t>套，女护士服</w:t>
      </w:r>
      <w:r>
        <w:rPr>
          <w:rFonts w:ascii="宋体" w:hAnsi="宋体" w:cs="宋体" w:hint="eastAsia"/>
          <w:sz w:val="24"/>
        </w:rPr>
        <w:t>1700</w:t>
      </w:r>
      <w:r>
        <w:rPr>
          <w:rFonts w:ascii="宋体" w:hAnsi="宋体" w:cs="宋体" w:hint="eastAsia"/>
          <w:sz w:val="24"/>
        </w:rPr>
        <w:t>套，合计</w:t>
      </w:r>
      <w:r>
        <w:rPr>
          <w:rFonts w:ascii="宋体" w:hAnsi="宋体" w:cs="宋体" w:hint="eastAsia"/>
          <w:sz w:val="24"/>
        </w:rPr>
        <w:t>1840</w:t>
      </w:r>
      <w:r>
        <w:rPr>
          <w:rFonts w:ascii="宋体" w:hAnsi="宋体" w:cs="宋体" w:hint="eastAsia"/>
          <w:sz w:val="24"/>
        </w:rPr>
        <w:t>套。项目预算</w:t>
      </w:r>
      <w:r>
        <w:rPr>
          <w:rFonts w:ascii="宋体" w:hAnsi="宋体" w:cs="宋体" w:hint="eastAsia"/>
          <w:sz w:val="24"/>
        </w:rPr>
        <w:t>36</w:t>
      </w:r>
      <w:r>
        <w:rPr>
          <w:rFonts w:ascii="宋体" w:hAnsi="宋体" w:cs="宋体" w:hint="eastAsia"/>
          <w:sz w:val="24"/>
        </w:rPr>
        <w:t>万元，最高限价</w:t>
      </w:r>
      <w:r>
        <w:rPr>
          <w:rFonts w:ascii="宋体" w:hAnsi="宋体" w:cs="宋体" w:hint="eastAsia"/>
          <w:sz w:val="24"/>
        </w:rPr>
        <w:t>36</w:t>
      </w:r>
      <w:r>
        <w:rPr>
          <w:rFonts w:ascii="宋体" w:hAnsi="宋体" w:cs="宋体" w:hint="eastAsia"/>
          <w:sz w:val="24"/>
        </w:rPr>
        <w:t>万元。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二、技术需求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产品面料：面料具有抑菌性能，符合中华人民共和国国家标准</w:t>
      </w:r>
      <w:r>
        <w:rPr>
          <w:rFonts w:ascii="宋体" w:hAnsi="宋体" w:cs="宋体" w:hint="eastAsia"/>
          <w:sz w:val="24"/>
        </w:rPr>
        <w:t xml:space="preserve"> GB/T 20944.3-2008 </w:t>
      </w:r>
      <w:r>
        <w:rPr>
          <w:rFonts w:ascii="宋体" w:hAnsi="宋体" w:cs="宋体" w:hint="eastAsia"/>
          <w:sz w:val="24"/>
        </w:rPr>
        <w:t>纺织品抗菌性能相关要求。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1.1</w:t>
      </w:r>
      <w:r>
        <w:rPr>
          <w:rFonts w:ascii="宋体" w:hAnsi="宋体" w:cs="宋体" w:hint="eastAsia"/>
          <w:sz w:val="24"/>
        </w:rPr>
        <w:t>布面洁净、平整、质地细致、手感柔软、耐氯漂、吸湿透气。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1.2</w:t>
      </w:r>
      <w:r>
        <w:rPr>
          <w:rFonts w:ascii="宋体" w:hAnsi="宋体" w:cs="宋体" w:hint="eastAsia"/>
          <w:sz w:val="24"/>
        </w:rPr>
        <w:t>面料无残及色差现象，缉线均匀无吃纵，无跳线、开线、断线；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1.3</w:t>
      </w:r>
      <w:r>
        <w:rPr>
          <w:rFonts w:ascii="宋体" w:hAnsi="宋体" w:cs="宋体" w:hint="eastAsia"/>
          <w:sz w:val="24"/>
        </w:rPr>
        <w:t>无毒性</w:t>
      </w:r>
      <w:r>
        <w:rPr>
          <w:rFonts w:ascii="宋体" w:hAnsi="宋体" w:cs="宋体" w:hint="eastAsia"/>
          <w:sz w:val="24"/>
        </w:rPr>
        <w:t>环保印染</w:t>
      </w:r>
      <w:r>
        <w:rPr>
          <w:rFonts w:ascii="宋体" w:hAnsi="宋体" w:cs="宋体" w:hint="eastAsia"/>
          <w:sz w:val="24"/>
        </w:rPr>
        <w:t>，</w:t>
      </w:r>
      <w:r>
        <w:rPr>
          <w:rFonts w:hint="eastAsia"/>
          <w:sz w:val="24"/>
        </w:rPr>
        <w:t>指定位置制作医院</w:t>
      </w:r>
      <w:r>
        <w:rPr>
          <w:rFonts w:hint="eastAsia"/>
          <w:sz w:val="24"/>
        </w:rPr>
        <w:t>logo</w:t>
      </w:r>
      <w:r>
        <w:rPr>
          <w:rFonts w:hint="eastAsia"/>
          <w:sz w:val="24"/>
        </w:rPr>
        <w:t>以及医院指定图案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字样</w:t>
      </w:r>
      <w:r>
        <w:rPr>
          <w:rFonts w:ascii="宋体" w:hAnsi="宋体" w:cs="宋体" w:hint="eastAsia"/>
          <w:sz w:val="24"/>
        </w:rPr>
        <w:t>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ascii="宋体" w:hAnsi="宋体" w:cs="宋体" w:hint="eastAsia"/>
          <w:sz w:val="24"/>
        </w:rPr>
        <w:t>1.4</w:t>
      </w:r>
      <w:r>
        <w:rPr>
          <w:rFonts w:ascii="宋体" w:hAnsi="宋体" w:cs="宋体" w:hint="eastAsia"/>
          <w:sz w:val="24"/>
        </w:rPr>
        <w:t>制作厂家需拥有专业设计师并提供设计方案供医院选择参考，可根据医院需求设计符合院方独立要求的成衣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需提供设计人员资料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。</w:t>
      </w:r>
    </w:p>
    <w:p w:rsidR="0091434E" w:rsidRDefault="00BC0B42">
      <w:pPr>
        <w:adjustRightInd w:val="0"/>
        <w:snapToGrid w:val="0"/>
        <w:spacing w:after="0" w:line="240" w:lineRule="auto"/>
        <w:ind w:firstLineChars="175"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1.5</w:t>
      </w:r>
      <w:r>
        <w:rPr>
          <w:rFonts w:ascii="宋体" w:hAnsi="宋体" w:cs="宋体" w:hint="eastAsia"/>
          <w:sz w:val="24"/>
        </w:rPr>
        <w:t>耐医用洗涤维护：所提供的服装要求耐医用洗涤、消毒、耐氯漂，以便医用服装杀菌、抑菌，要求水洗尺寸变化小，产品质量稳定。</w:t>
      </w:r>
    </w:p>
    <w:p w:rsidR="0091434E" w:rsidRDefault="00BC0B42" w:rsidP="005E4EFA">
      <w:pPr>
        <w:pStyle w:val="Char"/>
        <w:ind w:firstLine="482"/>
        <w:rPr>
          <w:rFonts w:ascii="Calibri" w:hAnsi="Calibri" w:cs="Times New Roman"/>
          <w:b/>
          <w:bCs/>
          <w:sz w:val="24"/>
        </w:rPr>
      </w:pPr>
      <w:r>
        <w:rPr>
          <w:rFonts w:ascii="Calibri" w:hAnsi="Calibri" w:cs="Times New Roman" w:hint="eastAsia"/>
          <w:b/>
          <w:bCs/>
          <w:sz w:val="24"/>
        </w:rPr>
        <w:t>2.</w:t>
      </w:r>
      <w:r>
        <w:rPr>
          <w:rFonts w:ascii="Calibri" w:hAnsi="Calibri" w:cs="Times New Roman" w:hint="eastAsia"/>
          <w:b/>
          <w:bCs/>
          <w:sz w:val="24"/>
        </w:rPr>
        <w:t>参数表：</w:t>
      </w:r>
    </w:p>
    <w:tbl>
      <w:tblPr>
        <w:tblW w:w="13516" w:type="dxa"/>
        <w:jc w:val="center"/>
        <w:tblInd w:w="-1665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216"/>
        <w:gridCol w:w="855"/>
        <w:gridCol w:w="1380"/>
        <w:gridCol w:w="810"/>
        <w:gridCol w:w="885"/>
        <w:gridCol w:w="1170"/>
        <w:gridCol w:w="1125"/>
        <w:gridCol w:w="945"/>
        <w:gridCol w:w="1560"/>
        <w:gridCol w:w="990"/>
        <w:gridCol w:w="855"/>
        <w:gridCol w:w="1725"/>
      </w:tblGrid>
      <w:tr w:rsidR="0091434E">
        <w:trPr>
          <w:trHeight w:val="98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颜色要求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基本安全技术要求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纱支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（英支）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织物密度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 xml:space="preserve"> 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（根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英寸）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水洗尺寸变化率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单位面积质量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g/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面料成分含量要求</w:t>
            </w:r>
            <w:r w:rsidR="005E4EFA"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(±3%）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PH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值范围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甲醛含量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mg/kg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★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1"/>
              </w:rPr>
              <w:t>色牢度（耐水、耐汗渍、耐干摩擦、耐湿摩擦、耐洗）</w:t>
            </w:r>
          </w:p>
        </w:tc>
      </w:tr>
      <w:tr w:rsidR="0091434E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男护士冬衣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白色或定制色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类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widowControl/>
              <w:spacing w:after="0" w:line="240" w:lineRule="auto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262626"/>
                <w:kern w:val="0"/>
              </w:rPr>
              <w:t>44.4</w:t>
            </w:r>
            <w:r>
              <w:rPr>
                <w:rFonts w:ascii="宋体" w:hAnsi="宋体" w:cs="宋体"/>
                <w:color w:val="262626"/>
                <w:kern w:val="0"/>
                <w:vertAlign w:val="superscript"/>
              </w:rPr>
              <w:t>S</w:t>
            </w:r>
            <w:r>
              <w:rPr>
                <w:rFonts w:ascii="宋体" w:hAnsi="宋体" w:cs="宋体"/>
                <w:color w:val="262626"/>
                <w:kern w:val="0"/>
              </w:rPr>
              <w:t>/2*21.9</w:t>
            </w:r>
            <w:r>
              <w:rPr>
                <w:rFonts w:ascii="宋体" w:hAnsi="宋体" w:cs="宋体"/>
                <w:color w:val="262626"/>
                <w:kern w:val="0"/>
                <w:vertAlign w:val="superscript"/>
              </w:rPr>
              <w:t>S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widowControl/>
              <w:spacing w:after="0" w:line="240" w:lineRule="auto"/>
              <w:rPr>
                <w:rFonts w:ascii="宋体" w:hAnsi="宋体" w:cs="宋体"/>
                <w:color w:val="262626"/>
                <w:kern w:val="0"/>
              </w:rPr>
            </w:pPr>
            <w:r>
              <w:rPr>
                <w:rFonts w:ascii="宋体" w:hAnsi="宋体" w:cs="宋体" w:hint="eastAsia"/>
                <w:color w:val="262626"/>
                <w:kern w:val="0"/>
              </w:rPr>
              <w:t>经纱</w:t>
            </w:r>
            <w:r>
              <w:rPr>
                <w:rFonts w:ascii="宋体" w:hAnsi="宋体" w:cs="宋体"/>
                <w:color w:val="262626"/>
                <w:kern w:val="0"/>
              </w:rPr>
              <w:t>146.4</w:t>
            </w:r>
          </w:p>
          <w:p w:rsidR="0091434E" w:rsidRDefault="00BC0B42">
            <w:pPr>
              <w:widowControl/>
              <w:spacing w:after="0" w:line="240" w:lineRule="auto"/>
              <w:rPr>
                <w:rFonts w:ascii="宋体" w:hAnsi="宋体" w:cs="宋体"/>
                <w:color w:val="262626"/>
                <w:kern w:val="0"/>
              </w:rPr>
            </w:pPr>
            <w:r>
              <w:rPr>
                <w:rFonts w:ascii="宋体" w:hAnsi="宋体" w:cs="宋体" w:hint="eastAsia"/>
                <w:color w:val="262626"/>
                <w:kern w:val="0"/>
              </w:rPr>
              <w:t>纬纱</w:t>
            </w:r>
            <w:r>
              <w:rPr>
                <w:rFonts w:ascii="宋体" w:hAnsi="宋体" w:cs="宋体"/>
                <w:color w:val="262626"/>
                <w:kern w:val="0"/>
              </w:rPr>
              <w:t>69.4</w:t>
            </w:r>
          </w:p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经向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-1.1</w:t>
            </w:r>
          </w:p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纬向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243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pStyle w:val="Char"/>
              <w:ind w:firstLineChars="0" w:firstLine="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262626"/>
              </w:rPr>
              <w:t>纤维含量聚酯纤维</w:t>
            </w:r>
            <w:r>
              <w:rPr>
                <w:color w:val="262626"/>
              </w:rPr>
              <w:t>66%</w:t>
            </w:r>
            <w:r>
              <w:rPr>
                <w:rFonts w:hint="eastAsia"/>
                <w:color w:val="262626"/>
              </w:rPr>
              <w:t>、棉</w:t>
            </w:r>
            <w:r>
              <w:rPr>
                <w:color w:val="262626"/>
              </w:rPr>
              <w:t>34%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4.0-8.5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75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★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耐氯化水色牢度：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4-5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</w:tc>
      </w:tr>
      <w:tr w:rsidR="0091434E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男护士冬裤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白色或定制色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91434E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女护士冬衣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1700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白色或定制色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</w:tr>
      <w:tr w:rsidR="0091434E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女护士冬裤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1700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BC0B42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白色或定制色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34E" w:rsidRDefault="0091434E">
            <w:pPr>
              <w:adjustRightInd w:val="0"/>
              <w:snapToGrid w:val="0"/>
              <w:spacing w:after="0" w:line="312" w:lineRule="auto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</w:p>
        </w:tc>
      </w:tr>
    </w:tbl>
    <w:p w:rsidR="0091434E" w:rsidRDefault="00BC0B42">
      <w:pPr>
        <w:adjustRightInd w:val="0"/>
        <w:snapToGrid w:val="0"/>
        <w:spacing w:after="0" w:line="312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★</w:t>
      </w:r>
      <w:r>
        <w:rPr>
          <w:rFonts w:hint="eastAsia"/>
          <w:szCs w:val="21"/>
        </w:rPr>
        <w:t>本次招标产品需提供由市级及以上纤维检验局出具的检验报告（检测报告必须有</w:t>
      </w:r>
      <w:r>
        <w:rPr>
          <w:rFonts w:hint="eastAsia"/>
          <w:szCs w:val="21"/>
        </w:rPr>
        <w:t>CMA</w:t>
      </w:r>
      <w:r>
        <w:rPr>
          <w:rFonts w:hint="eastAsia"/>
          <w:szCs w:val="21"/>
        </w:rPr>
        <w:t>标识），</w:t>
      </w:r>
      <w:r>
        <w:rPr>
          <w:rFonts w:cs="宋体" w:hint="eastAsia"/>
        </w:rPr>
        <w:t>护士服冬服装面料检测报告需包含最少</w:t>
      </w:r>
      <w:r>
        <w:t>8</w:t>
      </w:r>
      <w:r>
        <w:rPr>
          <w:rFonts w:cs="宋体" w:hint="eastAsia"/>
        </w:rPr>
        <w:t>项检测内容（</w:t>
      </w:r>
      <w:r>
        <w:t>PH</w:t>
      </w:r>
      <w:r>
        <w:rPr>
          <w:rFonts w:cs="宋体" w:hint="eastAsia"/>
        </w:rPr>
        <w:t>值、水洗尺寸变化、纱支、织物密度、单位面积质量、耐氯化水色牢度、纤维含量、甲醛含量）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三、投标样品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、投标人须按照要求制作投标样品，样品上需在左胸上衣口袋部位指定位置制作医院</w:t>
      </w:r>
      <w:r>
        <w:rPr>
          <w:rFonts w:hint="eastAsia"/>
          <w:sz w:val="24"/>
        </w:rPr>
        <w:t>logo</w:t>
      </w:r>
      <w:r>
        <w:rPr>
          <w:rFonts w:hint="eastAsia"/>
          <w:sz w:val="24"/>
        </w:rPr>
        <w:t>，制作方式由各投标人结合技术实力自行考虑，并于报名截止之日前送至医院试用（试用部门：护理部，联系电话</w:t>
      </w:r>
      <w:r>
        <w:rPr>
          <w:rFonts w:hint="eastAsia"/>
          <w:sz w:val="24"/>
        </w:rPr>
        <w:t>85420242</w:t>
      </w:r>
      <w:r>
        <w:rPr>
          <w:rFonts w:hint="eastAsia"/>
          <w:sz w:val="24"/>
        </w:rPr>
        <w:t>；联系人：张老师），试用期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个月，样品的生产、</w:t>
      </w:r>
      <w:r>
        <w:rPr>
          <w:rFonts w:hint="eastAsia"/>
          <w:sz w:val="24"/>
        </w:rPr>
        <w:lastRenderedPageBreak/>
        <w:t>安装、运输费、保管费等一切费用由投标人自理。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、本项目中标供应商所递交投标样品均不退回，其中标样品在结果公告公示期满后样品移交采购人，作为验收依据，交货时如货物质量低于样品质量，采购单位有权利拒收；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、投标试用样品的材质、配件、颜色等所有内容和指标必须与后期供货</w:t>
      </w:r>
      <w:r>
        <w:rPr>
          <w:rFonts w:hint="eastAsia"/>
          <w:sz w:val="24"/>
        </w:rPr>
        <w:t>完全一致。</w:t>
      </w:r>
    </w:p>
    <w:p w:rsidR="0091434E" w:rsidRDefault="00BC0B42">
      <w:pPr>
        <w:adjustRightInd w:val="0"/>
        <w:snapToGrid w:val="0"/>
        <w:spacing w:after="0" w:line="312" w:lineRule="auto"/>
        <w:ind w:firstLineChars="175" w:firstLine="42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四、评分标准</w:t>
      </w:r>
    </w:p>
    <w:tbl>
      <w:tblPr>
        <w:tblW w:w="14108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1420"/>
        <w:gridCol w:w="463"/>
        <w:gridCol w:w="8363"/>
        <w:gridCol w:w="3420"/>
      </w:tblGrid>
      <w:tr w:rsidR="0091434E">
        <w:trPr>
          <w:cantSplit/>
          <w:trHeight w:val="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评分因素及权重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分值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评分标准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说明</w:t>
            </w:r>
          </w:p>
        </w:tc>
      </w:tr>
      <w:tr w:rsidR="0091434E">
        <w:trPr>
          <w:cantSplit/>
          <w:trHeight w:val="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报价</w:t>
            </w:r>
            <w:r>
              <w:rPr>
                <w:rFonts w:hAnsi="宋体" w:cs="宋体" w:hint="eastAsia"/>
                <w:color w:val="000000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zCs w:val="21"/>
              </w:rPr>
              <w:t>0%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zCs w:val="21"/>
              </w:rPr>
              <w:t>、以</w:t>
            </w:r>
            <w:r>
              <w:rPr>
                <w:rFonts w:hAnsi="宋体" w:hint="eastAsia"/>
                <w:color w:val="000000"/>
                <w:szCs w:val="21"/>
              </w:rPr>
              <w:t>本次有效投标报价的最低投标报价为基准价，投标报价得分</w:t>
            </w:r>
            <w:r>
              <w:rPr>
                <w:rFonts w:hAnsi="宋体" w:hint="eastAsia"/>
                <w:color w:val="000000"/>
                <w:szCs w:val="21"/>
              </w:rPr>
              <w:t>=</w:t>
            </w:r>
            <w:r>
              <w:rPr>
                <w:rFonts w:hAnsi="宋体" w:hint="eastAsia"/>
                <w:color w:val="000000"/>
                <w:szCs w:val="21"/>
              </w:rPr>
              <w:t>（</w:t>
            </w:r>
            <w:r>
              <w:rPr>
                <w:rFonts w:hAnsi="宋体" w:hint="eastAsia"/>
                <w:color w:val="000000"/>
                <w:szCs w:val="21"/>
              </w:rPr>
              <w:t>基准价／投标报价</w:t>
            </w:r>
            <w:r>
              <w:rPr>
                <w:rFonts w:hAnsi="宋体" w:hint="eastAsia"/>
                <w:color w:val="000000"/>
                <w:szCs w:val="21"/>
              </w:rPr>
              <w:t>）</w:t>
            </w:r>
            <w:r>
              <w:rPr>
                <w:rFonts w:hAnsi="宋体" w:hint="eastAsia"/>
                <w:color w:val="000000"/>
                <w:szCs w:val="21"/>
              </w:rPr>
              <w:t>×</w:t>
            </w: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91434E" w:rsidP="005E4EFA">
            <w:pPr>
              <w:adjustRightInd w:val="0"/>
              <w:snapToGrid w:val="0"/>
              <w:spacing w:beforeLines="50" w:after="0" w:line="240" w:lineRule="auto"/>
              <w:rPr>
                <w:rFonts w:hAnsi="宋体" w:cs="宋体"/>
                <w:color w:val="000000"/>
                <w:szCs w:val="21"/>
              </w:rPr>
            </w:pPr>
          </w:p>
        </w:tc>
      </w:tr>
      <w:tr w:rsidR="0091434E">
        <w:trPr>
          <w:cantSplit/>
          <w:trHeight w:val="76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技术、服务要求</w:t>
            </w:r>
            <w:r>
              <w:rPr>
                <w:rFonts w:hAnsi="宋体" w:hint="eastAsia"/>
                <w:color w:val="000000"/>
                <w:szCs w:val="21"/>
              </w:rPr>
              <w:t>30</w:t>
            </w:r>
            <w:r>
              <w:rPr>
                <w:rFonts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完全符合招标文件技术需求没有负偏离得</w:t>
            </w:r>
            <w:r>
              <w:rPr>
                <w:rFonts w:hAnsi="宋体" w:cs="宋体" w:hint="eastAsia"/>
                <w:color w:val="000000"/>
                <w:szCs w:val="21"/>
              </w:rPr>
              <w:t>30</w:t>
            </w:r>
            <w:r>
              <w:rPr>
                <w:rFonts w:hAnsi="宋体" w:cs="宋体" w:hint="eastAsia"/>
                <w:color w:val="000000"/>
                <w:szCs w:val="21"/>
              </w:rPr>
              <w:t>分，不满足招标文件技术需求（负偏离）的，</w:t>
            </w:r>
            <w:r>
              <w:rPr>
                <w:rFonts w:hAnsi="宋体" w:cs="宋体" w:hint="eastAsia"/>
                <w:color w:val="000000"/>
                <w:szCs w:val="21"/>
              </w:rPr>
              <w:t>带“</w:t>
            </w:r>
            <w:r>
              <w:rPr>
                <w:rFonts w:hAnsi="宋体" w:cs="宋体" w:hint="eastAsia"/>
                <w:color w:val="000000"/>
                <w:szCs w:val="21"/>
              </w:rPr>
              <w:t>★”号项一项扣</w:t>
            </w:r>
            <w:r>
              <w:rPr>
                <w:rFonts w:hAnsi="宋体" w:cs="宋体" w:hint="eastAsia"/>
                <w:color w:val="000000"/>
                <w:szCs w:val="21"/>
              </w:rPr>
              <w:t>8</w:t>
            </w:r>
            <w:r>
              <w:rPr>
                <w:rFonts w:hAnsi="宋体" w:cs="宋体" w:hint="eastAsia"/>
                <w:color w:val="000000"/>
                <w:szCs w:val="21"/>
              </w:rPr>
              <w:t>分，带“☆”号</w:t>
            </w:r>
            <w:r>
              <w:rPr>
                <w:rFonts w:hAnsi="宋体" w:cs="宋体" w:hint="eastAsia"/>
                <w:color w:val="000000"/>
                <w:szCs w:val="21"/>
              </w:rPr>
              <w:t>一项扣</w:t>
            </w:r>
            <w:r>
              <w:rPr>
                <w:rFonts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zCs w:val="21"/>
              </w:rPr>
              <w:t>分，扣完为止。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Ansi="宋体" w:cs="宋体" w:hint="eastAsia"/>
                <w:color w:val="000000"/>
                <w:szCs w:val="21"/>
              </w:rPr>
              <w:t>在检验报告范围内的项目应</w:t>
            </w:r>
            <w:r>
              <w:rPr>
                <w:rFonts w:hAnsi="宋体" w:cs="宋体" w:hint="eastAsia"/>
                <w:color w:val="000000"/>
                <w:szCs w:val="21"/>
              </w:rPr>
              <w:t>提供该投标产品检验报告复印件</w:t>
            </w:r>
            <w:r>
              <w:rPr>
                <w:rFonts w:hAnsi="宋体" w:cs="宋体" w:hint="eastAsia"/>
                <w:color w:val="000000"/>
                <w:szCs w:val="21"/>
              </w:rPr>
              <w:t>（加盖鲜章），未在检验报告范围内的项目应提供承诺函。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</w:pPr>
            <w:r>
              <w:rPr>
                <w:rFonts w:hAnsi="宋体" w:cs="宋体" w:hint="eastAsia"/>
                <w:color w:val="000000"/>
                <w:szCs w:val="21"/>
              </w:rPr>
              <w:t>2.</w:t>
            </w:r>
            <w:r>
              <w:rPr>
                <w:rFonts w:hAnsi="宋体" w:cs="宋体" w:hint="eastAsia"/>
                <w:color w:val="000000"/>
                <w:szCs w:val="21"/>
              </w:rPr>
              <w:t>不能提供的视为不满足需求。</w:t>
            </w:r>
          </w:p>
        </w:tc>
      </w:tr>
      <w:tr w:rsidR="0091434E">
        <w:trPr>
          <w:cantSplit/>
          <w:trHeight w:val="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样品质量</w:t>
            </w:r>
            <w:r>
              <w:rPr>
                <w:rFonts w:hAnsi="宋体" w:hint="eastAsia"/>
                <w:color w:val="000000"/>
                <w:szCs w:val="21"/>
              </w:rPr>
              <w:t>15%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投标人投标产品与用户需求的符合性</w:t>
            </w:r>
            <w:r>
              <w:rPr>
                <w:rFonts w:hAnsi="宋体" w:cs="宋体" w:hint="eastAsia"/>
                <w:color w:val="000000"/>
                <w:szCs w:val="21"/>
              </w:rPr>
              <w:t>进行评审（样品</w:t>
            </w:r>
            <w:r>
              <w:rPr>
                <w:rFonts w:hAnsi="宋体" w:cs="宋体" w:hint="eastAsia"/>
                <w:color w:val="000000"/>
                <w:szCs w:val="21"/>
              </w:rPr>
              <w:t>规格尺寸、款式、颜色</w:t>
            </w:r>
            <w:r>
              <w:rPr>
                <w:rFonts w:hAnsi="宋体" w:cs="宋体" w:hint="eastAsia"/>
                <w:color w:val="000000"/>
                <w:szCs w:val="21"/>
              </w:rPr>
              <w:t>、</w:t>
            </w:r>
            <w:r>
              <w:rPr>
                <w:rFonts w:hAnsi="宋体" w:cs="宋体" w:hint="eastAsia"/>
                <w:color w:val="000000"/>
                <w:szCs w:val="21"/>
              </w:rPr>
              <w:t>文字图案清晰度、</w:t>
            </w:r>
            <w:r>
              <w:rPr>
                <w:rFonts w:hAnsi="宋体" w:cs="宋体" w:hint="eastAsia"/>
                <w:color w:val="000000"/>
                <w:szCs w:val="21"/>
              </w:rPr>
              <w:t>观感质量、试用效果</w:t>
            </w:r>
            <w:r>
              <w:rPr>
                <w:rFonts w:hAnsi="宋体" w:cs="宋体" w:hint="eastAsia"/>
                <w:color w:val="000000"/>
                <w:szCs w:val="21"/>
              </w:rPr>
              <w:t>进行综合评比</w:t>
            </w:r>
            <w:r>
              <w:rPr>
                <w:rFonts w:hAnsi="宋体" w:cs="宋体" w:hint="eastAsia"/>
                <w:color w:val="000000"/>
                <w:szCs w:val="21"/>
              </w:rPr>
              <w:t>）</w:t>
            </w:r>
            <w:r>
              <w:rPr>
                <w:rFonts w:hAnsi="宋体" w:cs="宋体" w:hint="eastAsia"/>
                <w:color w:val="000000"/>
                <w:szCs w:val="21"/>
              </w:rPr>
              <w:t>第一名得</w:t>
            </w:r>
            <w:r>
              <w:rPr>
                <w:rFonts w:hAnsi="宋体" w:cs="宋体" w:hint="eastAsia"/>
                <w:color w:val="000000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zCs w:val="21"/>
              </w:rPr>
              <w:t>5</w:t>
            </w:r>
            <w:r>
              <w:rPr>
                <w:rFonts w:hAnsi="宋体" w:cs="宋体" w:hint="eastAsia"/>
                <w:color w:val="000000"/>
                <w:szCs w:val="21"/>
              </w:rPr>
              <w:t>分，第二名得</w:t>
            </w:r>
            <w:r>
              <w:rPr>
                <w:rFonts w:hAnsi="宋体" w:cs="宋体" w:hint="eastAsia"/>
                <w:color w:val="000000"/>
                <w:szCs w:val="21"/>
              </w:rPr>
              <w:t>10</w:t>
            </w:r>
            <w:r>
              <w:rPr>
                <w:rFonts w:hAnsi="宋体" w:cs="宋体" w:hint="eastAsia"/>
                <w:color w:val="000000"/>
                <w:szCs w:val="21"/>
              </w:rPr>
              <w:t>分，第三名得</w:t>
            </w:r>
            <w:r>
              <w:rPr>
                <w:rFonts w:hAnsi="宋体" w:cs="宋体" w:hint="eastAsia"/>
                <w:color w:val="000000"/>
                <w:szCs w:val="21"/>
              </w:rPr>
              <w:t>5</w:t>
            </w:r>
            <w:r>
              <w:rPr>
                <w:rFonts w:hAnsi="宋体" w:cs="宋体" w:hint="eastAsia"/>
                <w:color w:val="000000"/>
                <w:szCs w:val="21"/>
              </w:rPr>
              <w:t>分，未提供或其他不得分。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由评标委员会参考技术需求项目并结合试用情况进行评定。</w:t>
            </w:r>
          </w:p>
        </w:tc>
      </w:tr>
      <w:tr w:rsidR="0091434E">
        <w:trPr>
          <w:cantSplit/>
          <w:trHeight w:val="175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企业和项目经理业绩</w:t>
            </w:r>
            <w:r>
              <w:rPr>
                <w:rFonts w:hAnsi="宋体" w:cs="宋体" w:hint="eastAsia"/>
                <w:color w:val="000000"/>
                <w:szCs w:val="21"/>
              </w:rPr>
              <w:t>18%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zCs w:val="21"/>
              </w:rPr>
              <w:t>、投标人提供由中国质量认证中心颁发的：《质量管理体系认证证书》</w:t>
            </w:r>
            <w:r>
              <w:rPr>
                <w:rFonts w:hAnsi="宋体" w:cs="宋体" w:hint="eastAsia"/>
                <w:color w:val="000000"/>
                <w:szCs w:val="21"/>
              </w:rPr>
              <w:t xml:space="preserve">ISO9001 </w:t>
            </w:r>
            <w:r>
              <w:rPr>
                <w:rFonts w:hAnsi="宋体" w:cs="宋体" w:hint="eastAsia"/>
                <w:color w:val="000000"/>
                <w:szCs w:val="21"/>
              </w:rPr>
              <w:t>认证的，得</w:t>
            </w: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>分，未提供不得分；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>、投标人提供《环境管理体系认证》</w:t>
            </w:r>
            <w:r>
              <w:rPr>
                <w:rFonts w:hAnsi="宋体" w:cs="宋体" w:hint="eastAsia"/>
                <w:color w:val="000000"/>
                <w:szCs w:val="21"/>
              </w:rPr>
              <w:t>ISO14001</w:t>
            </w:r>
            <w:r>
              <w:rPr>
                <w:rFonts w:hAnsi="宋体" w:cs="宋体" w:hint="eastAsia"/>
                <w:color w:val="000000"/>
                <w:szCs w:val="21"/>
              </w:rPr>
              <w:t>认证的，得</w:t>
            </w: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szCs w:val="21"/>
              </w:rPr>
              <w:t>分，未提供不得分；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zCs w:val="21"/>
              </w:rPr>
              <w:t>、投标人获得市级及以上技术监督局颁发的《信用等级证书</w:t>
            </w:r>
            <w:r>
              <w:rPr>
                <w:rFonts w:hAnsi="宋体" w:cs="宋体" w:hint="eastAsia"/>
                <w:color w:val="000000"/>
                <w:szCs w:val="21"/>
              </w:rPr>
              <w:t xml:space="preserve"> 3A </w:t>
            </w:r>
            <w:r>
              <w:rPr>
                <w:rFonts w:hAnsi="宋体" w:cs="宋体" w:hint="eastAsia"/>
                <w:color w:val="000000"/>
                <w:szCs w:val="21"/>
              </w:rPr>
              <w:t>证书》得</w:t>
            </w: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>分，未提供不得分；。</w:t>
            </w:r>
          </w:p>
          <w:p w:rsidR="0091434E" w:rsidRDefault="00BC0B42">
            <w:pPr>
              <w:adjustRightInd w:val="0"/>
              <w:snapToGrid w:val="0"/>
              <w:spacing w:after="0" w:line="240" w:lineRule="auto"/>
              <w:jc w:val="left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zCs w:val="21"/>
              </w:rPr>
              <w:t>、</w:t>
            </w:r>
            <w:r>
              <w:rPr>
                <w:rFonts w:hAnsi="宋体" w:cs="宋体" w:hint="eastAsia"/>
                <w:color w:val="000000"/>
                <w:szCs w:val="21"/>
              </w:rPr>
              <w:t>2016</w:t>
            </w:r>
            <w:r>
              <w:rPr>
                <w:rFonts w:hAnsi="宋体" w:cs="宋体" w:hint="eastAsia"/>
                <w:color w:val="000000"/>
                <w:szCs w:val="21"/>
              </w:rPr>
              <w:t>年至今已完成过的类似项目业绩（指合同金额达到预算控制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价以上的省内医院服装</w:t>
            </w:r>
            <w:r>
              <w:rPr>
                <w:rFonts w:hAnsi="宋体" w:hint="eastAsia"/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布草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项目，提供合同复印件），每提供一个得</w:t>
            </w:r>
            <w:r>
              <w:rPr>
                <w:rFonts w:hAnsi="宋体" w:hint="eastAsia"/>
                <w:color w:val="000000"/>
                <w:szCs w:val="21"/>
              </w:rPr>
              <w:t>3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分，满分</w:t>
            </w:r>
            <w:r>
              <w:rPr>
                <w:rFonts w:hAnsi="宋体" w:hint="eastAsia"/>
                <w:color w:val="000000"/>
                <w:szCs w:val="21"/>
              </w:rPr>
              <w:t>12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分。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ind w:left="-38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无法出示证书</w:t>
            </w:r>
            <w:r>
              <w:rPr>
                <w:rFonts w:hAnsi="宋体" w:hint="eastAsia"/>
                <w:color w:val="000000"/>
                <w:szCs w:val="21"/>
              </w:rPr>
              <w:t>/</w:t>
            </w:r>
            <w:r>
              <w:rPr>
                <w:rFonts w:hAnsi="宋体" w:hint="eastAsia"/>
                <w:color w:val="000000"/>
                <w:szCs w:val="21"/>
              </w:rPr>
              <w:t>合同复印件，对应项目不得分</w:t>
            </w:r>
            <w:r>
              <w:rPr>
                <w:rFonts w:hAnsi="宋体" w:hint="eastAsia"/>
                <w:color w:val="000000"/>
                <w:szCs w:val="21"/>
                <w:lang w:val="zh-CN"/>
              </w:rPr>
              <w:t>。</w:t>
            </w:r>
          </w:p>
        </w:tc>
      </w:tr>
      <w:tr w:rsidR="0091434E">
        <w:trPr>
          <w:cantSplit/>
          <w:trHeight w:val="7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售后服务</w:t>
            </w:r>
            <w:r>
              <w:rPr>
                <w:rFonts w:hAnsi="宋体" w:cs="宋体" w:hint="eastAsia"/>
                <w:color w:val="000000"/>
                <w:szCs w:val="21"/>
              </w:rPr>
              <w:t>6%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投标人提供完善的售后服务方案（内容包括</w:t>
            </w:r>
            <w:r>
              <w:rPr>
                <w:rFonts w:hAnsi="宋体" w:cs="宋体" w:hint="eastAsia"/>
                <w:color w:val="000000"/>
                <w:szCs w:val="21"/>
              </w:rPr>
              <w:t>质保期、质保期范围、</w:t>
            </w:r>
            <w:r>
              <w:rPr>
                <w:rFonts w:hAnsi="宋体" w:cs="宋体" w:hint="eastAsia"/>
                <w:color w:val="000000"/>
                <w:szCs w:val="21"/>
              </w:rPr>
              <w:t>响应时间、现场服务支持能力、售后巡检、售后服务人员等），对项目售后服务内容的合理性、全面性进行综合比较评分：满分为</w:t>
            </w:r>
            <w:r>
              <w:rPr>
                <w:rFonts w:hAnsi="宋体" w:cs="宋体" w:hint="eastAsia"/>
                <w:color w:val="000000"/>
                <w:szCs w:val="21"/>
              </w:rPr>
              <w:t>6</w:t>
            </w:r>
            <w:r>
              <w:rPr>
                <w:rFonts w:hAnsi="宋体" w:cs="宋体" w:hint="eastAsia"/>
                <w:color w:val="000000"/>
                <w:szCs w:val="21"/>
              </w:rPr>
              <w:t>分，每低一档扣</w:t>
            </w:r>
            <w:r>
              <w:rPr>
                <w:rFonts w:hAnsi="宋体" w:cs="宋体" w:hint="eastAsia"/>
                <w:color w:val="000000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zCs w:val="21"/>
              </w:rPr>
              <w:t>分，最低得分为</w:t>
            </w:r>
            <w:r>
              <w:rPr>
                <w:rFonts w:hAnsi="宋体" w:cs="宋体" w:hint="eastAsia"/>
                <w:color w:val="000000"/>
                <w:szCs w:val="21"/>
              </w:rPr>
              <w:t>0</w:t>
            </w:r>
            <w:r>
              <w:rPr>
                <w:rFonts w:hAnsi="宋体" w:cs="宋体" w:hint="eastAsia"/>
                <w:color w:val="000000"/>
                <w:szCs w:val="21"/>
              </w:rPr>
              <w:t>分。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91434E" w:rsidP="005E4EFA">
            <w:pPr>
              <w:adjustRightInd w:val="0"/>
              <w:snapToGrid w:val="0"/>
              <w:spacing w:beforeLines="50" w:after="0" w:line="240" w:lineRule="auto"/>
              <w:ind w:left="-38"/>
              <w:rPr>
                <w:rFonts w:hAnsi="宋体" w:cs="宋体"/>
                <w:color w:val="000000"/>
                <w:szCs w:val="21"/>
              </w:rPr>
            </w:pPr>
          </w:p>
        </w:tc>
      </w:tr>
      <w:tr w:rsidR="0091434E">
        <w:trPr>
          <w:cantSplit/>
          <w:trHeight w:val="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投标文件的规范性</w:t>
            </w:r>
            <w:r>
              <w:rPr>
                <w:rFonts w:hAnsi="宋体" w:cs="宋体" w:hint="eastAsia"/>
                <w:color w:val="000000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zCs w:val="21"/>
              </w:rPr>
              <w:t>%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jc w:val="center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BC0B42" w:rsidP="005E4EFA">
            <w:pPr>
              <w:adjustRightInd w:val="0"/>
              <w:snapToGrid w:val="0"/>
              <w:spacing w:beforeLines="50" w:after="0" w:line="240" w:lineRule="auto"/>
              <w:rPr>
                <w:rFonts w:hAnsi="宋体" w:cs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投标文件</w:t>
            </w:r>
            <w:r>
              <w:rPr>
                <w:rFonts w:hAnsi="宋体" w:cs="宋体" w:hint="eastAsia"/>
                <w:color w:val="000000"/>
                <w:szCs w:val="21"/>
              </w:rPr>
              <w:t>应编制目录、页码，</w:t>
            </w:r>
            <w:r>
              <w:rPr>
                <w:rFonts w:hAnsi="宋体" w:cs="宋体" w:hint="eastAsia"/>
                <w:color w:val="000000"/>
                <w:szCs w:val="21"/>
              </w:rPr>
              <w:t>制作规范，没有细微偏差情形的得</w:t>
            </w:r>
            <w:r>
              <w:rPr>
                <w:rFonts w:hAnsi="宋体" w:cs="宋体" w:hint="eastAsia"/>
                <w:color w:val="000000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zCs w:val="21"/>
              </w:rPr>
              <w:t>分；有一项细微偏差扣</w:t>
            </w:r>
            <w:r>
              <w:rPr>
                <w:rFonts w:hAnsi="宋体" w:cs="宋体" w:hint="eastAsia"/>
                <w:color w:val="000000"/>
                <w:szCs w:val="21"/>
              </w:rPr>
              <w:t>0.5</w:t>
            </w:r>
            <w:r>
              <w:rPr>
                <w:rFonts w:hAnsi="宋体" w:cs="宋体" w:hint="eastAsia"/>
                <w:color w:val="000000"/>
                <w:szCs w:val="21"/>
              </w:rPr>
              <w:t>分，直至该项分值扣完为止。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34E" w:rsidRDefault="0091434E" w:rsidP="005E4EFA">
            <w:pPr>
              <w:adjustRightInd w:val="0"/>
              <w:snapToGrid w:val="0"/>
              <w:spacing w:beforeLines="50" w:after="0" w:line="240" w:lineRule="auto"/>
              <w:ind w:left="-38"/>
              <w:rPr>
                <w:rFonts w:hAnsi="宋体" w:cs="宋体"/>
                <w:color w:val="000000"/>
                <w:szCs w:val="21"/>
              </w:rPr>
            </w:pPr>
          </w:p>
        </w:tc>
      </w:tr>
    </w:tbl>
    <w:p w:rsidR="0091434E" w:rsidRDefault="00BC0B42" w:rsidP="005E4EFA">
      <w:pPr>
        <w:adjustRightInd w:val="0"/>
        <w:snapToGrid w:val="0"/>
        <w:spacing w:beforeLines="50" w:after="0" w:line="240" w:lineRule="auto"/>
        <w:rPr>
          <w:rFonts w:hAnsi="宋体" w:cs="宋体"/>
          <w:b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备注：所有提供复印件的资料项目</w:t>
      </w:r>
      <w:r>
        <w:rPr>
          <w:rFonts w:hAnsi="宋体" w:cs="宋体" w:hint="eastAsia"/>
          <w:b/>
          <w:bCs/>
          <w:color w:val="000000"/>
          <w:szCs w:val="21"/>
        </w:rPr>
        <w:t>，签订合同前均需核实原件，若后续不能提供原件的，按虚假响应处理，取消中选资格。</w:t>
      </w:r>
    </w:p>
    <w:p w:rsidR="0091434E" w:rsidRDefault="00BC0B42" w:rsidP="005E4EFA">
      <w:pPr>
        <w:pStyle w:val="Char"/>
        <w:ind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五：</w:t>
      </w:r>
      <w:r>
        <w:rPr>
          <w:rFonts w:hint="eastAsia"/>
          <w:b/>
          <w:bCs/>
          <w:color w:val="000000"/>
          <w:szCs w:val="21"/>
        </w:rPr>
        <w:t>logo</w:t>
      </w:r>
      <w:r>
        <w:rPr>
          <w:rFonts w:hint="eastAsia"/>
          <w:b/>
          <w:bCs/>
          <w:color w:val="000000"/>
          <w:szCs w:val="21"/>
        </w:rPr>
        <w:t>图案</w:t>
      </w:r>
    </w:p>
    <w:p w:rsidR="0091434E" w:rsidRDefault="00BC0B42" w:rsidP="005E4EFA">
      <w:pPr>
        <w:pStyle w:val="Char"/>
        <w:ind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参考样式：</w:t>
      </w:r>
      <w:r>
        <w:rPr>
          <w:rFonts w:hint="eastAsia"/>
          <w:b/>
          <w:bCs/>
          <w:color w:val="000000"/>
          <w:szCs w:val="21"/>
        </w:rPr>
        <w:t xml:space="preserve">                                   </w:t>
      </w:r>
      <w:r>
        <w:rPr>
          <w:rFonts w:hint="eastAsia"/>
          <w:b/>
          <w:bCs/>
          <w:color w:val="000000"/>
          <w:szCs w:val="21"/>
        </w:rPr>
        <w:t xml:space="preserve">                      </w:t>
      </w:r>
      <w:r>
        <w:rPr>
          <w:rFonts w:hint="eastAsia"/>
          <w:b/>
          <w:bCs/>
          <w:color w:val="000000"/>
          <w:szCs w:val="21"/>
        </w:rPr>
        <w:t>图案原图：</w:t>
      </w:r>
    </w:p>
    <w:p w:rsidR="0091434E" w:rsidRDefault="00BC0B42" w:rsidP="005E4EFA">
      <w:pPr>
        <w:pStyle w:val="Char"/>
        <w:ind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（图为医生服，职级字样及右侧竖条文标记后期由厂家配合调整）</w:t>
      </w:r>
      <w:bookmarkStart w:id="0" w:name="_GoBack"/>
      <w:bookmarkEnd w:id="0"/>
    </w:p>
    <w:p w:rsidR="0091434E" w:rsidRDefault="00BC0B42" w:rsidP="0091434E">
      <w:pPr>
        <w:pStyle w:val="Char"/>
        <w:ind w:firstLine="422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114300" distR="114300">
            <wp:extent cx="3175635" cy="4536440"/>
            <wp:effectExtent l="0" t="0" r="5715" b="16510"/>
            <wp:docPr id="2" name="图片 2" descr="实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实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114300" distR="114300">
            <wp:extent cx="4371340" cy="4357370"/>
            <wp:effectExtent l="0" t="0" r="10160" b="5080"/>
            <wp:docPr id="3" name="图片 3" descr="微信图片_2019101214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0121416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34E" w:rsidSect="0091434E">
      <w:pgSz w:w="16838" w:h="11906" w:orient="landscape"/>
      <w:pgMar w:top="1179" w:right="1327" w:bottom="896" w:left="13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42" w:rsidRDefault="00BC0B42" w:rsidP="005E4EFA">
      <w:pPr>
        <w:spacing w:after="0" w:line="240" w:lineRule="auto"/>
      </w:pPr>
      <w:r>
        <w:separator/>
      </w:r>
    </w:p>
  </w:endnote>
  <w:endnote w:type="continuationSeparator" w:id="1">
    <w:p w:rsidR="00BC0B42" w:rsidRDefault="00BC0B42" w:rsidP="005E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42" w:rsidRDefault="00BC0B42" w:rsidP="005E4EFA">
      <w:pPr>
        <w:spacing w:after="0" w:line="240" w:lineRule="auto"/>
      </w:pPr>
      <w:r>
        <w:separator/>
      </w:r>
    </w:p>
  </w:footnote>
  <w:footnote w:type="continuationSeparator" w:id="1">
    <w:p w:rsidR="00BC0B42" w:rsidRDefault="00BC0B42" w:rsidP="005E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1434E"/>
    <w:rsid w:val="005E4EFA"/>
    <w:rsid w:val="0091434E"/>
    <w:rsid w:val="00BC0B42"/>
    <w:rsid w:val="043D7A7A"/>
    <w:rsid w:val="07D46FB0"/>
    <w:rsid w:val="07F229F1"/>
    <w:rsid w:val="0A1710EC"/>
    <w:rsid w:val="0A1C65F1"/>
    <w:rsid w:val="0CB467F3"/>
    <w:rsid w:val="13E80AB5"/>
    <w:rsid w:val="148F6582"/>
    <w:rsid w:val="153D685A"/>
    <w:rsid w:val="191A3CDF"/>
    <w:rsid w:val="199E7D30"/>
    <w:rsid w:val="1A2F43E0"/>
    <w:rsid w:val="1AB05389"/>
    <w:rsid w:val="1E4313A6"/>
    <w:rsid w:val="20FF5571"/>
    <w:rsid w:val="25C177DA"/>
    <w:rsid w:val="271179D9"/>
    <w:rsid w:val="27F73F8A"/>
    <w:rsid w:val="282971B4"/>
    <w:rsid w:val="2D8E0DF7"/>
    <w:rsid w:val="2EA64349"/>
    <w:rsid w:val="319B5BF9"/>
    <w:rsid w:val="338234C6"/>
    <w:rsid w:val="38035367"/>
    <w:rsid w:val="38237AA4"/>
    <w:rsid w:val="38855036"/>
    <w:rsid w:val="39847FF5"/>
    <w:rsid w:val="402D5C7F"/>
    <w:rsid w:val="42B22906"/>
    <w:rsid w:val="46536A6D"/>
    <w:rsid w:val="4B73784F"/>
    <w:rsid w:val="4CDF43D0"/>
    <w:rsid w:val="4D3C3D2B"/>
    <w:rsid w:val="4DF26707"/>
    <w:rsid w:val="4DF90533"/>
    <w:rsid w:val="4FCB67D4"/>
    <w:rsid w:val="52A414DA"/>
    <w:rsid w:val="52BF1A8B"/>
    <w:rsid w:val="57F8014C"/>
    <w:rsid w:val="5B8212A6"/>
    <w:rsid w:val="5BBF00EA"/>
    <w:rsid w:val="5C8A76B7"/>
    <w:rsid w:val="5D581F93"/>
    <w:rsid w:val="5E815783"/>
    <w:rsid w:val="5F7E012F"/>
    <w:rsid w:val="6029042B"/>
    <w:rsid w:val="61FA0249"/>
    <w:rsid w:val="646E6AF6"/>
    <w:rsid w:val="64B451C7"/>
    <w:rsid w:val="68A540B3"/>
    <w:rsid w:val="6DF96107"/>
    <w:rsid w:val="703B0490"/>
    <w:rsid w:val="7177344C"/>
    <w:rsid w:val="72B50D5E"/>
    <w:rsid w:val="733B4AB0"/>
    <w:rsid w:val="756E1E2D"/>
    <w:rsid w:val="78807055"/>
    <w:rsid w:val="789904C4"/>
    <w:rsid w:val="79D119BD"/>
    <w:rsid w:val="7B180975"/>
    <w:rsid w:val="7C7D2FAE"/>
    <w:rsid w:val="7E686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semiHidden="1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rsid w:val="0091434E"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91434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rsid w:val="0091434E"/>
    <w:pPr>
      <w:ind w:firstLineChars="200" w:firstLine="200"/>
    </w:pPr>
    <w:rPr>
      <w:rFonts w:ascii="宋体" w:hAnsi="宋体" w:cs="宋体"/>
    </w:rPr>
  </w:style>
  <w:style w:type="character" w:styleId="a3">
    <w:name w:val="annotation reference"/>
    <w:uiPriority w:val="99"/>
    <w:semiHidden/>
    <w:qFormat/>
    <w:rsid w:val="0091434E"/>
    <w:rPr>
      <w:sz w:val="21"/>
      <w:szCs w:val="21"/>
    </w:rPr>
  </w:style>
  <w:style w:type="paragraph" w:styleId="a4">
    <w:name w:val="header"/>
    <w:basedOn w:val="a"/>
    <w:link w:val="Char0"/>
    <w:rsid w:val="005E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E4EF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5E4EF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E4EFA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2"/>
    <w:rsid w:val="005E4EFA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5E4EF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Lenovo</cp:lastModifiedBy>
  <cp:revision>2</cp:revision>
  <dcterms:created xsi:type="dcterms:W3CDTF">2014-10-29T12:08:00Z</dcterms:created>
  <dcterms:modified xsi:type="dcterms:W3CDTF">2019-10-16T03:40:00Z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