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CD" w:rsidRPr="002D4DCD" w:rsidRDefault="002D4DCD" w:rsidP="002D4DCD">
      <w:pPr>
        <w:pStyle w:val="1"/>
        <w:adjustRightInd/>
        <w:spacing w:line="360" w:lineRule="auto"/>
        <w:ind w:firstLineChars="0" w:firstLine="0"/>
        <w:jc w:val="center"/>
        <w:textAlignment w:val="auto"/>
        <w:outlineLvl w:val="1"/>
        <w:rPr>
          <w:rFonts w:ascii="宋体" w:hAnsi="宋体"/>
          <w:b/>
          <w:sz w:val="44"/>
          <w:szCs w:val="44"/>
        </w:rPr>
      </w:pPr>
      <w:r w:rsidRPr="002D4DCD">
        <w:rPr>
          <w:rFonts w:ascii="宋体" w:hAnsi="宋体" w:hint="eastAsia"/>
          <w:b/>
          <w:sz w:val="44"/>
          <w:szCs w:val="44"/>
        </w:rPr>
        <w:t>报价清单</w:t>
      </w:r>
    </w:p>
    <w:p w:rsidR="002D4DCD" w:rsidRPr="002D4DCD" w:rsidRDefault="002D4DCD" w:rsidP="002D4DCD">
      <w:pPr>
        <w:pStyle w:val="1"/>
        <w:adjustRightInd/>
        <w:spacing w:line="360" w:lineRule="auto"/>
        <w:ind w:firstLineChars="0" w:firstLine="0"/>
        <w:jc w:val="center"/>
        <w:textAlignment w:val="auto"/>
        <w:outlineLvl w:val="1"/>
        <w:rPr>
          <w:rFonts w:ascii="宋体" w:hAnsi="宋体"/>
          <w:b/>
          <w:sz w:val="44"/>
          <w:szCs w:val="44"/>
        </w:rPr>
      </w:pPr>
      <w:r w:rsidRPr="002D4DCD">
        <w:rPr>
          <w:rFonts w:ascii="宋体" w:hAnsi="宋体" w:hint="eastAsia"/>
          <w:b/>
          <w:sz w:val="44"/>
          <w:szCs w:val="44"/>
        </w:rPr>
        <w:t>（如有缺项请自行增加）</w:t>
      </w:r>
    </w:p>
    <w:p w:rsidR="002D4DCD" w:rsidRPr="00070E40" w:rsidRDefault="002D4DCD" w:rsidP="002D4DCD">
      <w:pPr>
        <w:rPr>
          <w:rFonts w:ascii="仿宋_GB2312" w:eastAsia="仿宋_GB2312" w:hAnsi="新宋体"/>
          <w:sz w:val="24"/>
        </w:rPr>
      </w:pPr>
    </w:p>
    <w:tbl>
      <w:tblPr>
        <w:tblW w:w="138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977"/>
        <w:gridCol w:w="1843"/>
        <w:gridCol w:w="2126"/>
        <w:gridCol w:w="3544"/>
        <w:gridCol w:w="2551"/>
      </w:tblGrid>
      <w:tr w:rsidR="00156C1A" w:rsidRPr="00070E40" w:rsidTr="00156C1A">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2D4DCD">
            <w:pPr>
              <w:rPr>
                <w:rFonts w:asciiTheme="minorEastAsia" w:eastAsiaTheme="minorEastAsia" w:hAnsiTheme="minorEastAsia"/>
                <w:szCs w:val="24"/>
              </w:rPr>
            </w:pPr>
            <w:r w:rsidRPr="002D4DCD">
              <w:rPr>
                <w:rFonts w:asciiTheme="minorEastAsia" w:eastAsiaTheme="minorEastAsia" w:hAnsiTheme="minorEastAsia" w:hint="eastAsia"/>
                <w:szCs w:val="24"/>
              </w:rPr>
              <w:t>序号</w:t>
            </w:r>
          </w:p>
        </w:tc>
        <w:tc>
          <w:tcPr>
            <w:tcW w:w="2977"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7E0A53">
            <w:pPr>
              <w:jc w:val="left"/>
              <w:rPr>
                <w:rFonts w:asciiTheme="minorEastAsia" w:eastAsiaTheme="minorEastAsia" w:hAnsiTheme="minorEastAsia"/>
                <w:szCs w:val="24"/>
              </w:rPr>
            </w:pPr>
            <w:r w:rsidRPr="002D4DCD">
              <w:rPr>
                <w:rFonts w:asciiTheme="minorEastAsia" w:eastAsiaTheme="minorEastAsia" w:hAnsiTheme="minorEastAsia" w:hint="eastAsia"/>
                <w:szCs w:val="24"/>
              </w:rPr>
              <w:t>内容</w:t>
            </w:r>
          </w:p>
        </w:tc>
        <w:tc>
          <w:tcPr>
            <w:tcW w:w="1843"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7E0A53">
            <w:pPr>
              <w:jc w:val="left"/>
              <w:rPr>
                <w:rFonts w:asciiTheme="minorEastAsia" w:eastAsiaTheme="minorEastAsia" w:hAnsiTheme="minorEastAsia"/>
                <w:szCs w:val="24"/>
              </w:rPr>
            </w:pPr>
            <w:r w:rsidRPr="002D4DCD">
              <w:rPr>
                <w:rFonts w:asciiTheme="minorEastAsia" w:eastAsiaTheme="minorEastAsia" w:hAnsiTheme="minorEastAsia" w:hint="eastAsia"/>
                <w:szCs w:val="24"/>
              </w:rPr>
              <w:t>数量</w:t>
            </w:r>
          </w:p>
        </w:tc>
        <w:tc>
          <w:tcPr>
            <w:tcW w:w="2126"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7E0A53">
            <w:pPr>
              <w:jc w:val="left"/>
              <w:rPr>
                <w:rFonts w:asciiTheme="minorEastAsia" w:eastAsiaTheme="minorEastAsia" w:hAnsiTheme="minorEastAsia"/>
                <w:szCs w:val="24"/>
              </w:rPr>
            </w:pPr>
            <w:r>
              <w:rPr>
                <w:rFonts w:asciiTheme="minorEastAsia" w:eastAsiaTheme="minorEastAsia" w:hAnsiTheme="minorEastAsia" w:hint="eastAsia"/>
                <w:szCs w:val="24"/>
              </w:rPr>
              <w:t>单价</w:t>
            </w:r>
          </w:p>
        </w:tc>
        <w:tc>
          <w:tcPr>
            <w:tcW w:w="3544"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7E0A53">
            <w:pPr>
              <w:jc w:val="left"/>
              <w:rPr>
                <w:rFonts w:asciiTheme="minorEastAsia" w:eastAsiaTheme="minorEastAsia" w:hAnsiTheme="minorEastAsia"/>
                <w:szCs w:val="24"/>
              </w:rPr>
            </w:pPr>
            <w:r>
              <w:rPr>
                <w:rFonts w:asciiTheme="minorEastAsia" w:eastAsiaTheme="minorEastAsia" w:hAnsiTheme="minorEastAsia" w:hint="eastAsia"/>
                <w:szCs w:val="24"/>
              </w:rPr>
              <w:t>金额</w:t>
            </w:r>
          </w:p>
        </w:tc>
        <w:tc>
          <w:tcPr>
            <w:tcW w:w="2551"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7E0A53">
            <w:pPr>
              <w:jc w:val="left"/>
              <w:rPr>
                <w:rFonts w:asciiTheme="minorEastAsia" w:eastAsiaTheme="minorEastAsia" w:hAnsiTheme="minorEastAsia"/>
                <w:szCs w:val="24"/>
              </w:rPr>
            </w:pPr>
            <w:r>
              <w:rPr>
                <w:rFonts w:asciiTheme="minorEastAsia" w:eastAsiaTheme="minorEastAsia" w:hAnsiTheme="minorEastAsia" w:hint="eastAsia"/>
                <w:szCs w:val="24"/>
              </w:rPr>
              <w:t>备注</w:t>
            </w:r>
          </w:p>
        </w:tc>
      </w:tr>
      <w:tr w:rsidR="00156C1A" w:rsidRPr="00070E40" w:rsidTr="00156C1A">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2D4DCD">
            <w:pPr>
              <w:rPr>
                <w:rFonts w:asciiTheme="minorEastAsia" w:eastAsiaTheme="minorEastAsia" w:hAnsiTheme="minorEastAsia"/>
                <w:szCs w:val="24"/>
              </w:rPr>
            </w:pPr>
            <w:r w:rsidRPr="002D4DCD">
              <w:rPr>
                <w:rFonts w:asciiTheme="minorEastAsia" w:eastAsiaTheme="minorEastAsia" w:hAnsiTheme="minorEastAsia" w:hint="eastAsia"/>
                <w:szCs w:val="24"/>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2D4DCD">
            <w:pPr>
              <w:rPr>
                <w:rFonts w:asciiTheme="minorEastAsia" w:eastAsiaTheme="minorEastAsia" w:hAnsiTheme="minorEastAsia"/>
                <w:szCs w:val="24"/>
              </w:rPr>
            </w:pPr>
            <w:r>
              <w:rPr>
                <w:rFonts w:asciiTheme="minorEastAsia" w:eastAsiaTheme="minorEastAsia" w:hAnsiTheme="minorEastAsia" w:hint="eastAsia"/>
                <w:szCs w:val="24"/>
              </w:rPr>
              <w:t>服务器</w:t>
            </w:r>
          </w:p>
        </w:tc>
        <w:tc>
          <w:tcPr>
            <w:tcW w:w="1843"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687919">
            <w:pPr>
              <w:rPr>
                <w:rFonts w:asciiTheme="minorEastAsia" w:eastAsiaTheme="minorEastAsia" w:hAnsiTheme="minorEastAsia"/>
                <w:szCs w:val="24"/>
              </w:rPr>
            </w:pPr>
            <w:r w:rsidRPr="002D4DCD">
              <w:rPr>
                <w:rFonts w:asciiTheme="minorEastAsia" w:eastAsiaTheme="minorEastAsia" w:hAnsiTheme="minorEastAsia" w:hint="eastAsia"/>
                <w:szCs w:val="24"/>
              </w:rPr>
              <w:t>1</w:t>
            </w:r>
            <w:r>
              <w:rPr>
                <w:rFonts w:asciiTheme="minorEastAsia" w:eastAsiaTheme="minorEastAsia" w:hAnsiTheme="minorEastAsia" w:hint="eastAsia"/>
                <w:szCs w:val="24"/>
              </w:rPr>
              <w:t>台</w:t>
            </w:r>
          </w:p>
        </w:tc>
        <w:tc>
          <w:tcPr>
            <w:tcW w:w="2126" w:type="dxa"/>
            <w:tcBorders>
              <w:top w:val="single" w:sz="4" w:space="0" w:color="000000"/>
              <w:left w:val="single" w:sz="4" w:space="0" w:color="000000"/>
              <w:bottom w:val="single" w:sz="4" w:space="0" w:color="000000"/>
              <w:right w:val="single" w:sz="4" w:space="0" w:color="000000"/>
            </w:tcBorders>
          </w:tcPr>
          <w:p w:rsidR="00156C1A" w:rsidRPr="002D4DCD" w:rsidRDefault="00156C1A" w:rsidP="002D4DCD">
            <w:pPr>
              <w:rPr>
                <w:rFonts w:asciiTheme="minorEastAsia" w:eastAsiaTheme="minorEastAsia" w:hAnsiTheme="minorEastAsia"/>
                <w:szCs w:val="24"/>
              </w:rPr>
            </w:pPr>
          </w:p>
        </w:tc>
        <w:tc>
          <w:tcPr>
            <w:tcW w:w="3544" w:type="dxa"/>
            <w:tcBorders>
              <w:top w:val="single" w:sz="4" w:space="0" w:color="000000"/>
              <w:left w:val="single" w:sz="4" w:space="0" w:color="000000"/>
              <w:bottom w:val="single" w:sz="4" w:space="0" w:color="000000"/>
              <w:right w:val="single" w:sz="4" w:space="0" w:color="000000"/>
            </w:tcBorders>
          </w:tcPr>
          <w:p w:rsidR="00156C1A" w:rsidRPr="002D4DCD" w:rsidRDefault="00156C1A" w:rsidP="002D4DCD">
            <w:pPr>
              <w:rPr>
                <w:rFonts w:asciiTheme="minorEastAsia" w:eastAsiaTheme="minorEastAsia" w:hAnsiTheme="minorEastAsia"/>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2D4DCD">
            <w:pPr>
              <w:rPr>
                <w:rFonts w:asciiTheme="minorEastAsia" w:eastAsiaTheme="minorEastAsia" w:hAnsiTheme="minorEastAsia"/>
                <w:szCs w:val="24"/>
              </w:rPr>
            </w:pPr>
          </w:p>
        </w:tc>
      </w:tr>
      <w:tr w:rsidR="00156C1A" w:rsidRPr="00070E40" w:rsidTr="00156C1A">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2D4DCD">
            <w:pPr>
              <w:rPr>
                <w:rFonts w:asciiTheme="minorEastAsia" w:eastAsiaTheme="minorEastAsia" w:hAnsiTheme="minorEastAsia"/>
                <w:szCs w:val="24"/>
              </w:rPr>
            </w:pPr>
            <w:r>
              <w:rPr>
                <w:rFonts w:asciiTheme="minorEastAsia" w:eastAsiaTheme="minorEastAsia" w:hAnsiTheme="minorEastAsia" w:hint="eastAsia"/>
                <w:szCs w:val="24"/>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156C1A" w:rsidRDefault="00156C1A" w:rsidP="002D4DCD">
            <w:pPr>
              <w:rPr>
                <w:rFonts w:asciiTheme="minorEastAsia" w:eastAsiaTheme="minorEastAsia" w:hAnsiTheme="minorEastAsia"/>
                <w:szCs w:val="24"/>
              </w:rPr>
            </w:pPr>
            <w:r>
              <w:rPr>
                <w:rFonts w:asciiTheme="minorEastAsia" w:eastAsiaTheme="minorEastAsia" w:hAnsiTheme="minorEastAsia" w:hint="eastAsia"/>
                <w:szCs w:val="24"/>
              </w:rPr>
              <w:t>磁盘阵列</w:t>
            </w:r>
          </w:p>
        </w:tc>
        <w:tc>
          <w:tcPr>
            <w:tcW w:w="1843" w:type="dxa"/>
            <w:tcBorders>
              <w:top w:val="single" w:sz="4" w:space="0" w:color="000000"/>
              <w:left w:val="single" w:sz="4" w:space="0" w:color="000000"/>
              <w:bottom w:val="single" w:sz="4" w:space="0" w:color="000000"/>
              <w:right w:val="single" w:sz="4" w:space="0" w:color="000000"/>
            </w:tcBorders>
            <w:vAlign w:val="center"/>
          </w:tcPr>
          <w:p w:rsidR="00156C1A" w:rsidRPr="00207D1F" w:rsidRDefault="00156C1A" w:rsidP="00687919">
            <w:pPr>
              <w:rPr>
                <w:rFonts w:asciiTheme="minorEastAsia" w:eastAsiaTheme="minorEastAsia" w:hAnsiTheme="minorEastAsia"/>
                <w:szCs w:val="24"/>
              </w:rPr>
            </w:pPr>
            <w:r>
              <w:rPr>
                <w:rFonts w:asciiTheme="minorEastAsia" w:eastAsiaTheme="minorEastAsia" w:hAnsiTheme="minorEastAsia" w:hint="eastAsia"/>
                <w:szCs w:val="24"/>
              </w:rPr>
              <w:t>1台</w:t>
            </w:r>
          </w:p>
        </w:tc>
        <w:tc>
          <w:tcPr>
            <w:tcW w:w="2126" w:type="dxa"/>
            <w:tcBorders>
              <w:top w:val="single" w:sz="4" w:space="0" w:color="000000"/>
              <w:left w:val="single" w:sz="4" w:space="0" w:color="000000"/>
              <w:bottom w:val="single" w:sz="4" w:space="0" w:color="000000"/>
              <w:right w:val="single" w:sz="4" w:space="0" w:color="000000"/>
            </w:tcBorders>
          </w:tcPr>
          <w:p w:rsidR="00156C1A" w:rsidRPr="002D4DCD" w:rsidRDefault="00156C1A" w:rsidP="002D4DCD">
            <w:pPr>
              <w:rPr>
                <w:rFonts w:asciiTheme="minorEastAsia" w:eastAsiaTheme="minorEastAsia" w:hAnsiTheme="minorEastAsia"/>
                <w:szCs w:val="24"/>
              </w:rPr>
            </w:pPr>
          </w:p>
        </w:tc>
        <w:tc>
          <w:tcPr>
            <w:tcW w:w="3544" w:type="dxa"/>
            <w:tcBorders>
              <w:top w:val="single" w:sz="4" w:space="0" w:color="000000"/>
              <w:left w:val="single" w:sz="4" w:space="0" w:color="000000"/>
              <w:bottom w:val="single" w:sz="4" w:space="0" w:color="000000"/>
              <w:right w:val="single" w:sz="4" w:space="0" w:color="000000"/>
            </w:tcBorders>
          </w:tcPr>
          <w:p w:rsidR="00156C1A" w:rsidRPr="002D4DCD" w:rsidRDefault="00156C1A" w:rsidP="002D4DCD">
            <w:pPr>
              <w:rPr>
                <w:rFonts w:asciiTheme="minorEastAsia" w:eastAsiaTheme="minorEastAsia" w:hAnsiTheme="minorEastAsia"/>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2D4DCD">
            <w:pPr>
              <w:rPr>
                <w:rFonts w:asciiTheme="minorEastAsia" w:eastAsiaTheme="minorEastAsia" w:hAnsiTheme="minorEastAsia"/>
                <w:szCs w:val="24"/>
              </w:rPr>
            </w:pPr>
          </w:p>
        </w:tc>
      </w:tr>
      <w:tr w:rsidR="00156C1A" w:rsidRPr="00070E40" w:rsidTr="00156C1A">
        <w:trPr>
          <w:trHeight w:val="520"/>
        </w:trPr>
        <w:tc>
          <w:tcPr>
            <w:tcW w:w="851" w:type="dxa"/>
            <w:tcBorders>
              <w:top w:val="single" w:sz="4" w:space="0" w:color="000000"/>
              <w:left w:val="single" w:sz="4" w:space="0" w:color="000000"/>
              <w:bottom w:val="single" w:sz="4" w:space="0" w:color="000000"/>
              <w:right w:val="single" w:sz="4" w:space="0" w:color="000000"/>
            </w:tcBorders>
            <w:vAlign w:val="center"/>
          </w:tcPr>
          <w:p w:rsidR="00156C1A" w:rsidRDefault="00156C1A" w:rsidP="002D4DCD">
            <w:pPr>
              <w:rPr>
                <w:rFonts w:asciiTheme="minorEastAsia" w:eastAsiaTheme="minorEastAsia" w:hAnsiTheme="minorEastAsia"/>
                <w:szCs w:val="24"/>
              </w:rPr>
            </w:pPr>
            <w:r>
              <w:rPr>
                <w:rFonts w:asciiTheme="minorEastAsia" w:eastAsiaTheme="minorEastAsia" w:hAnsiTheme="minorEastAsia" w:hint="eastAsia"/>
                <w:szCs w:val="24"/>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156C1A" w:rsidRDefault="002374BD" w:rsidP="002D4DCD">
            <w:pPr>
              <w:rPr>
                <w:rFonts w:asciiTheme="minorEastAsia" w:eastAsiaTheme="minorEastAsia" w:hAnsiTheme="minorEastAsia"/>
                <w:szCs w:val="24"/>
              </w:rPr>
            </w:pPr>
            <w:r>
              <w:rPr>
                <w:rFonts w:asciiTheme="minorEastAsia" w:eastAsiaTheme="minorEastAsia" w:hAnsiTheme="minorEastAsia" w:hint="eastAsia"/>
                <w:szCs w:val="24"/>
              </w:rPr>
              <w:t>光纤存储卡</w:t>
            </w:r>
          </w:p>
        </w:tc>
        <w:tc>
          <w:tcPr>
            <w:tcW w:w="1843" w:type="dxa"/>
            <w:tcBorders>
              <w:top w:val="single" w:sz="4" w:space="0" w:color="000000"/>
              <w:left w:val="single" w:sz="4" w:space="0" w:color="000000"/>
              <w:bottom w:val="single" w:sz="4" w:space="0" w:color="000000"/>
              <w:right w:val="single" w:sz="4" w:space="0" w:color="000000"/>
            </w:tcBorders>
            <w:vAlign w:val="center"/>
          </w:tcPr>
          <w:p w:rsidR="00156C1A" w:rsidRDefault="002374BD" w:rsidP="00687919">
            <w:pPr>
              <w:rPr>
                <w:rFonts w:asciiTheme="minorEastAsia" w:eastAsiaTheme="minorEastAsia" w:hAnsiTheme="minorEastAsia"/>
                <w:szCs w:val="24"/>
              </w:rPr>
            </w:pPr>
            <w:r>
              <w:rPr>
                <w:rFonts w:asciiTheme="minorEastAsia" w:eastAsiaTheme="minorEastAsia" w:hAnsiTheme="minorEastAsia" w:hint="eastAsia"/>
                <w:szCs w:val="24"/>
              </w:rPr>
              <w:t>4个</w:t>
            </w:r>
          </w:p>
        </w:tc>
        <w:tc>
          <w:tcPr>
            <w:tcW w:w="2126" w:type="dxa"/>
            <w:tcBorders>
              <w:top w:val="single" w:sz="4" w:space="0" w:color="000000"/>
              <w:left w:val="single" w:sz="4" w:space="0" w:color="000000"/>
              <w:bottom w:val="single" w:sz="4" w:space="0" w:color="000000"/>
              <w:right w:val="single" w:sz="4" w:space="0" w:color="000000"/>
            </w:tcBorders>
          </w:tcPr>
          <w:p w:rsidR="00156C1A" w:rsidRPr="002D4DCD" w:rsidRDefault="00156C1A" w:rsidP="002D4DCD">
            <w:pPr>
              <w:rPr>
                <w:rFonts w:asciiTheme="minorEastAsia" w:eastAsiaTheme="minorEastAsia" w:hAnsiTheme="minorEastAsia"/>
                <w:szCs w:val="24"/>
              </w:rPr>
            </w:pPr>
          </w:p>
        </w:tc>
        <w:tc>
          <w:tcPr>
            <w:tcW w:w="3544" w:type="dxa"/>
            <w:tcBorders>
              <w:top w:val="single" w:sz="4" w:space="0" w:color="000000"/>
              <w:left w:val="single" w:sz="4" w:space="0" w:color="000000"/>
              <w:bottom w:val="single" w:sz="4" w:space="0" w:color="000000"/>
              <w:right w:val="single" w:sz="4" w:space="0" w:color="000000"/>
            </w:tcBorders>
          </w:tcPr>
          <w:p w:rsidR="00156C1A" w:rsidRPr="002D4DCD" w:rsidRDefault="00156C1A" w:rsidP="002D4DCD">
            <w:pPr>
              <w:rPr>
                <w:rFonts w:asciiTheme="minorEastAsia" w:eastAsiaTheme="minorEastAsia" w:hAnsiTheme="minorEastAsia"/>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2D4DCD">
            <w:pPr>
              <w:rPr>
                <w:rFonts w:asciiTheme="minorEastAsia" w:eastAsiaTheme="minorEastAsia" w:hAnsiTheme="minorEastAsia"/>
                <w:szCs w:val="24"/>
              </w:rPr>
            </w:pPr>
          </w:p>
        </w:tc>
      </w:tr>
      <w:tr w:rsidR="00156C1A" w:rsidRPr="00070E40" w:rsidTr="00001956">
        <w:trPr>
          <w:trHeight w:val="520"/>
        </w:trPr>
        <w:tc>
          <w:tcPr>
            <w:tcW w:w="7797" w:type="dxa"/>
            <w:gridSpan w:val="4"/>
            <w:tcBorders>
              <w:top w:val="single" w:sz="4" w:space="0" w:color="000000"/>
              <w:left w:val="single" w:sz="4" w:space="0" w:color="000000"/>
              <w:bottom w:val="single" w:sz="4" w:space="0" w:color="000000"/>
              <w:right w:val="single" w:sz="4" w:space="0" w:color="000000"/>
            </w:tcBorders>
            <w:vAlign w:val="center"/>
          </w:tcPr>
          <w:p w:rsidR="00156C1A" w:rsidRPr="002D4DCD" w:rsidRDefault="00156C1A" w:rsidP="00156C1A">
            <w:pPr>
              <w:jc w:val="center"/>
              <w:rPr>
                <w:rFonts w:asciiTheme="minorEastAsia" w:eastAsiaTheme="minorEastAsia" w:hAnsiTheme="minorEastAsia"/>
                <w:szCs w:val="24"/>
              </w:rPr>
            </w:pPr>
            <w:r>
              <w:rPr>
                <w:rFonts w:asciiTheme="minorEastAsia" w:eastAsiaTheme="minorEastAsia" w:hAnsiTheme="minorEastAsia" w:hint="eastAsia"/>
                <w:szCs w:val="24"/>
              </w:rPr>
              <w:t>合计（万元）</w:t>
            </w:r>
          </w:p>
        </w:tc>
        <w:tc>
          <w:tcPr>
            <w:tcW w:w="6095" w:type="dxa"/>
            <w:gridSpan w:val="2"/>
            <w:tcBorders>
              <w:top w:val="single" w:sz="4" w:space="0" w:color="000000"/>
              <w:left w:val="single" w:sz="4" w:space="0" w:color="000000"/>
              <w:bottom w:val="single" w:sz="4" w:space="0" w:color="000000"/>
              <w:right w:val="single" w:sz="4" w:space="0" w:color="000000"/>
            </w:tcBorders>
          </w:tcPr>
          <w:p w:rsidR="00156C1A" w:rsidRPr="002D4DCD" w:rsidRDefault="00156C1A" w:rsidP="002D4DCD">
            <w:pPr>
              <w:rPr>
                <w:rFonts w:asciiTheme="minorEastAsia" w:eastAsiaTheme="minorEastAsia" w:hAnsiTheme="minorEastAsia"/>
                <w:szCs w:val="24"/>
              </w:rPr>
            </w:pPr>
          </w:p>
        </w:tc>
      </w:tr>
    </w:tbl>
    <w:p w:rsidR="003659F3" w:rsidRDefault="003659F3" w:rsidP="00F545C0">
      <w:pPr>
        <w:snapToGrid w:val="0"/>
        <w:spacing w:line="560" w:lineRule="exact"/>
        <w:textAlignment w:val="baseline"/>
        <w:rPr>
          <w:rFonts w:asciiTheme="minorEastAsia" w:eastAsiaTheme="minorEastAsia" w:hAnsiTheme="minorEastAsia"/>
          <w:b/>
          <w:sz w:val="22"/>
          <w:szCs w:val="22"/>
        </w:rPr>
      </w:pPr>
    </w:p>
    <w:p w:rsidR="003659F3" w:rsidRDefault="003659F3" w:rsidP="00F545C0">
      <w:pPr>
        <w:snapToGrid w:val="0"/>
        <w:spacing w:line="560" w:lineRule="exact"/>
        <w:textAlignment w:val="baseline"/>
        <w:rPr>
          <w:rFonts w:asciiTheme="minorEastAsia" w:eastAsiaTheme="minorEastAsia" w:hAnsiTheme="minorEastAsia"/>
          <w:b/>
          <w:sz w:val="22"/>
          <w:szCs w:val="22"/>
        </w:rPr>
      </w:pPr>
    </w:p>
    <w:p w:rsidR="003659F3" w:rsidRDefault="003659F3" w:rsidP="00F545C0">
      <w:pPr>
        <w:snapToGrid w:val="0"/>
        <w:spacing w:line="560" w:lineRule="exact"/>
        <w:textAlignment w:val="baseline"/>
        <w:rPr>
          <w:rFonts w:asciiTheme="minorEastAsia" w:eastAsiaTheme="minorEastAsia" w:hAnsiTheme="minorEastAsia"/>
          <w:b/>
          <w:sz w:val="22"/>
          <w:szCs w:val="22"/>
        </w:rPr>
      </w:pPr>
    </w:p>
    <w:p w:rsidR="003659F3" w:rsidRDefault="003659F3" w:rsidP="00F545C0">
      <w:pPr>
        <w:snapToGrid w:val="0"/>
        <w:spacing w:line="560" w:lineRule="exact"/>
        <w:textAlignment w:val="baseline"/>
        <w:rPr>
          <w:rFonts w:asciiTheme="minorEastAsia" w:eastAsiaTheme="minorEastAsia" w:hAnsiTheme="minorEastAsia"/>
          <w:b/>
          <w:sz w:val="22"/>
          <w:szCs w:val="22"/>
        </w:rPr>
      </w:pPr>
    </w:p>
    <w:p w:rsidR="003659F3" w:rsidRDefault="003659F3" w:rsidP="00F545C0">
      <w:pPr>
        <w:snapToGrid w:val="0"/>
        <w:spacing w:line="560" w:lineRule="exact"/>
        <w:textAlignment w:val="baseline"/>
        <w:rPr>
          <w:rFonts w:asciiTheme="minorEastAsia" w:eastAsiaTheme="minorEastAsia" w:hAnsiTheme="minorEastAsia"/>
          <w:b/>
          <w:sz w:val="22"/>
          <w:szCs w:val="22"/>
        </w:rPr>
      </w:pPr>
    </w:p>
    <w:p w:rsidR="00A41D97" w:rsidRDefault="00A41D97" w:rsidP="00F545C0">
      <w:pPr>
        <w:snapToGrid w:val="0"/>
        <w:spacing w:line="560" w:lineRule="exact"/>
        <w:textAlignment w:val="baseline"/>
        <w:rPr>
          <w:rFonts w:asciiTheme="minorEastAsia" w:eastAsiaTheme="minorEastAsia" w:hAnsiTheme="minorEastAsia"/>
          <w:b/>
          <w:sz w:val="22"/>
          <w:szCs w:val="22"/>
        </w:rPr>
      </w:pPr>
    </w:p>
    <w:p w:rsidR="00BF5B56" w:rsidRDefault="00087D23" w:rsidP="00BF5B56">
      <w:pPr>
        <w:snapToGrid w:val="0"/>
        <w:spacing w:line="560" w:lineRule="exact"/>
        <w:jc w:val="center"/>
        <w:textAlignment w:val="baseline"/>
        <w:rPr>
          <w:rFonts w:asciiTheme="majorEastAsia" w:eastAsiaTheme="majorEastAsia" w:hAnsiTheme="majorEastAsia"/>
          <w:b/>
          <w:sz w:val="44"/>
          <w:szCs w:val="44"/>
        </w:rPr>
      </w:pPr>
      <w:r w:rsidRPr="00087D23">
        <w:rPr>
          <w:rFonts w:asciiTheme="majorEastAsia" w:eastAsiaTheme="majorEastAsia" w:hAnsiTheme="majorEastAsia" w:hint="eastAsia"/>
          <w:b/>
          <w:sz w:val="44"/>
          <w:szCs w:val="44"/>
        </w:rPr>
        <w:lastRenderedPageBreak/>
        <w:t>具体要求</w:t>
      </w:r>
    </w:p>
    <w:p w:rsidR="00676D2C" w:rsidRPr="00BF5B56" w:rsidRDefault="00BF5B56" w:rsidP="00BF5B56">
      <w:pPr>
        <w:snapToGrid w:val="0"/>
        <w:spacing w:line="560" w:lineRule="exact"/>
        <w:textAlignment w:val="baseline"/>
        <w:rPr>
          <w:rFonts w:asciiTheme="majorEastAsia" w:eastAsiaTheme="majorEastAsia" w:hAnsiTheme="majorEastAsia"/>
          <w:b/>
          <w:sz w:val="44"/>
          <w:szCs w:val="44"/>
        </w:rPr>
      </w:pPr>
      <w:r>
        <w:rPr>
          <w:rFonts w:asciiTheme="minorEastAsia" w:eastAsiaTheme="minorEastAsia" w:hAnsiTheme="minorEastAsia" w:hint="eastAsia"/>
          <w:b/>
          <w:sz w:val="22"/>
          <w:szCs w:val="22"/>
        </w:rPr>
        <w:t>一</w:t>
      </w:r>
      <w:r w:rsidR="000100DE" w:rsidRPr="00F509BB">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服务器</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42"/>
        <w:gridCol w:w="1887"/>
        <w:gridCol w:w="2418"/>
        <w:gridCol w:w="6377"/>
        <w:gridCol w:w="2132"/>
      </w:tblGrid>
      <w:tr w:rsidR="00E009FD" w:rsidRPr="003D767A" w:rsidTr="001345B7">
        <w:trPr>
          <w:trHeight w:val="344"/>
        </w:trPr>
        <w:tc>
          <w:tcPr>
            <w:tcW w:w="342" w:type="pct"/>
            <w:tcMar>
              <w:top w:w="0" w:type="dxa"/>
              <w:left w:w="108" w:type="dxa"/>
              <w:bottom w:w="0" w:type="dxa"/>
              <w:right w:w="108" w:type="dxa"/>
            </w:tcMar>
            <w:vAlign w:val="center"/>
          </w:tcPr>
          <w:p w:rsidR="00E009FD" w:rsidRPr="003D767A" w:rsidRDefault="00E009FD" w:rsidP="003B3474">
            <w:pPr>
              <w:spacing w:line="360" w:lineRule="auto"/>
              <w:rPr>
                <w:rFonts w:ascii="宋体" w:hAnsi="宋体"/>
                <w:b/>
                <w:bCs/>
                <w:color w:val="000000"/>
              </w:rPr>
            </w:pPr>
            <w:r w:rsidRPr="003D767A">
              <w:rPr>
                <w:rFonts w:ascii="宋体" w:hAnsi="宋体" w:hint="eastAsia"/>
                <w:b/>
                <w:bCs/>
                <w:color w:val="000000"/>
              </w:rPr>
              <w:t>序号</w:t>
            </w:r>
          </w:p>
        </w:tc>
        <w:tc>
          <w:tcPr>
            <w:tcW w:w="686" w:type="pct"/>
            <w:tcMar>
              <w:top w:w="0" w:type="dxa"/>
              <w:left w:w="108" w:type="dxa"/>
              <w:bottom w:w="0" w:type="dxa"/>
              <w:right w:w="108" w:type="dxa"/>
            </w:tcMar>
            <w:vAlign w:val="center"/>
          </w:tcPr>
          <w:p w:rsidR="00E009FD" w:rsidRPr="003D767A" w:rsidRDefault="00E009FD" w:rsidP="003B3474">
            <w:pPr>
              <w:spacing w:line="360" w:lineRule="auto"/>
              <w:rPr>
                <w:rFonts w:ascii="宋体" w:hAnsi="宋体"/>
                <w:b/>
                <w:bCs/>
                <w:color w:val="000000"/>
              </w:rPr>
            </w:pPr>
            <w:r w:rsidRPr="003D767A">
              <w:rPr>
                <w:rFonts w:ascii="宋体" w:hAnsi="宋体" w:hint="eastAsia"/>
                <w:b/>
                <w:bCs/>
                <w:color w:val="000000"/>
              </w:rPr>
              <w:t>指标</w:t>
            </w:r>
          </w:p>
        </w:tc>
        <w:tc>
          <w:tcPr>
            <w:tcW w:w="879" w:type="pct"/>
            <w:tcMar>
              <w:top w:w="0" w:type="dxa"/>
              <w:left w:w="108" w:type="dxa"/>
              <w:bottom w:w="0" w:type="dxa"/>
              <w:right w:w="108" w:type="dxa"/>
            </w:tcMar>
            <w:vAlign w:val="center"/>
          </w:tcPr>
          <w:p w:rsidR="00E009FD" w:rsidRPr="003D767A" w:rsidRDefault="00E009FD" w:rsidP="003B3474">
            <w:pPr>
              <w:spacing w:line="360" w:lineRule="auto"/>
              <w:rPr>
                <w:rFonts w:ascii="宋体" w:hAnsi="宋体"/>
                <w:b/>
                <w:bCs/>
                <w:color w:val="000000"/>
              </w:rPr>
            </w:pPr>
            <w:r w:rsidRPr="003D767A">
              <w:rPr>
                <w:rFonts w:ascii="宋体" w:hAnsi="宋体" w:hint="eastAsia"/>
                <w:b/>
                <w:bCs/>
                <w:color w:val="000000"/>
              </w:rPr>
              <w:t>指标项</w:t>
            </w:r>
          </w:p>
        </w:tc>
        <w:tc>
          <w:tcPr>
            <w:tcW w:w="2318" w:type="pct"/>
            <w:tcMar>
              <w:top w:w="0" w:type="dxa"/>
              <w:left w:w="108" w:type="dxa"/>
              <w:bottom w:w="0" w:type="dxa"/>
              <w:right w:w="108" w:type="dxa"/>
            </w:tcMar>
            <w:vAlign w:val="center"/>
          </w:tcPr>
          <w:p w:rsidR="00E009FD" w:rsidRPr="003D767A" w:rsidRDefault="00E009FD" w:rsidP="003B3474">
            <w:pPr>
              <w:spacing w:line="360" w:lineRule="auto"/>
              <w:rPr>
                <w:rFonts w:ascii="宋体" w:hAnsi="宋体"/>
                <w:b/>
                <w:bCs/>
                <w:color w:val="000000"/>
              </w:rPr>
            </w:pPr>
            <w:r w:rsidRPr="003D767A">
              <w:rPr>
                <w:rFonts w:ascii="宋体" w:hAnsi="宋体" w:hint="eastAsia"/>
                <w:b/>
                <w:bCs/>
                <w:color w:val="000000"/>
              </w:rPr>
              <w:t>招标文件规格</w:t>
            </w:r>
          </w:p>
        </w:tc>
        <w:tc>
          <w:tcPr>
            <w:tcW w:w="775" w:type="pct"/>
            <w:vAlign w:val="center"/>
          </w:tcPr>
          <w:p w:rsidR="00E009FD" w:rsidRDefault="00E009FD" w:rsidP="003B3474">
            <w:pPr>
              <w:spacing w:line="360" w:lineRule="auto"/>
              <w:rPr>
                <w:rFonts w:ascii="宋体" w:hAnsi="宋体"/>
                <w:b/>
                <w:bCs/>
                <w:color w:val="000000"/>
              </w:rPr>
            </w:pPr>
            <w:r>
              <w:rPr>
                <w:rFonts w:ascii="宋体" w:hAnsi="宋体" w:hint="eastAsia"/>
                <w:b/>
                <w:bCs/>
                <w:color w:val="000000"/>
              </w:rPr>
              <w:t>备注</w:t>
            </w:r>
          </w:p>
        </w:tc>
      </w:tr>
      <w:tr w:rsidR="00E009FD" w:rsidRPr="003D767A" w:rsidTr="001345B7">
        <w:trPr>
          <w:trHeight w:val="315"/>
        </w:trPr>
        <w:tc>
          <w:tcPr>
            <w:tcW w:w="342" w:type="pct"/>
            <w:tcMar>
              <w:top w:w="0" w:type="dxa"/>
              <w:left w:w="108" w:type="dxa"/>
              <w:bottom w:w="0" w:type="dxa"/>
              <w:right w:w="108" w:type="dxa"/>
            </w:tcMar>
            <w:vAlign w:val="center"/>
          </w:tcPr>
          <w:p w:rsidR="00E009FD" w:rsidRPr="003D767A" w:rsidRDefault="0043189C" w:rsidP="003B3474">
            <w:pPr>
              <w:spacing w:line="360" w:lineRule="auto"/>
              <w:jc w:val="center"/>
              <w:rPr>
                <w:rFonts w:ascii="宋体" w:cs="宋体"/>
                <w:color w:val="000000"/>
              </w:rPr>
            </w:pPr>
            <w:r>
              <w:rPr>
                <w:rFonts w:ascii="宋体" w:hAnsi="宋体" w:hint="eastAsia"/>
                <w:color w:val="000000"/>
              </w:rPr>
              <w:t>1</w:t>
            </w:r>
          </w:p>
        </w:tc>
        <w:tc>
          <w:tcPr>
            <w:tcW w:w="686" w:type="pct"/>
            <w:tcMar>
              <w:top w:w="0" w:type="dxa"/>
              <w:left w:w="108" w:type="dxa"/>
              <w:bottom w:w="0" w:type="dxa"/>
              <w:right w:w="108" w:type="dxa"/>
            </w:tcMar>
            <w:vAlign w:val="center"/>
          </w:tcPr>
          <w:p w:rsidR="00E009FD" w:rsidRPr="009300F7" w:rsidRDefault="00E009FD" w:rsidP="003B3474">
            <w:pPr>
              <w:spacing w:line="360" w:lineRule="auto"/>
              <w:jc w:val="center"/>
              <w:rPr>
                <w:rFonts w:ascii="宋体" w:cs="宋体"/>
                <w:bCs/>
                <w:color w:val="000000"/>
              </w:rPr>
            </w:pPr>
            <w:r w:rsidRPr="009300F7">
              <w:rPr>
                <w:rFonts w:ascii="宋体" w:cs="宋体" w:hint="eastAsia"/>
                <w:bCs/>
                <w:color w:val="000000"/>
              </w:rPr>
              <w:t>品牌</w:t>
            </w: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r w:rsidRPr="0023358C">
              <w:rPr>
                <w:rFonts w:ascii="宋体" w:hAnsi="宋体"/>
                <w:color w:val="000000"/>
              </w:rPr>
              <w:t>总体要求</w:t>
            </w:r>
          </w:p>
        </w:tc>
        <w:tc>
          <w:tcPr>
            <w:tcW w:w="2318" w:type="pct"/>
            <w:tcMar>
              <w:top w:w="0" w:type="dxa"/>
              <w:left w:w="108" w:type="dxa"/>
              <w:bottom w:w="0" w:type="dxa"/>
              <w:right w:w="108" w:type="dxa"/>
            </w:tcMar>
            <w:vAlign w:val="center"/>
          </w:tcPr>
          <w:p w:rsidR="00E009FD" w:rsidRPr="0023358C" w:rsidRDefault="00E009FD" w:rsidP="003B3474">
            <w:pPr>
              <w:widowControl/>
              <w:jc w:val="left"/>
              <w:rPr>
                <w:rFonts w:ascii="宋体" w:hAnsi="宋体"/>
                <w:color w:val="000000"/>
              </w:rPr>
            </w:pPr>
            <w:r>
              <w:rPr>
                <w:rFonts w:ascii="宋体" w:hAnsi="宋体" w:hint="eastAsia"/>
                <w:color w:val="000000"/>
              </w:rPr>
              <w:t>Lenovo system x3650M4</w:t>
            </w:r>
          </w:p>
        </w:tc>
        <w:tc>
          <w:tcPr>
            <w:tcW w:w="775" w:type="pct"/>
            <w:vAlign w:val="center"/>
          </w:tcPr>
          <w:p w:rsidR="00E009FD" w:rsidRPr="003D767A" w:rsidRDefault="00E009FD" w:rsidP="003B3474">
            <w:pPr>
              <w:spacing w:line="360" w:lineRule="auto"/>
              <w:rPr>
                <w:rFonts w:ascii="宋体"/>
                <w:color w:val="000000"/>
              </w:rPr>
            </w:pPr>
          </w:p>
        </w:tc>
      </w:tr>
      <w:tr w:rsidR="00E009FD" w:rsidRPr="003D767A" w:rsidTr="001345B7">
        <w:trPr>
          <w:trHeight w:val="315"/>
        </w:trPr>
        <w:tc>
          <w:tcPr>
            <w:tcW w:w="342" w:type="pct"/>
            <w:tcMar>
              <w:top w:w="0" w:type="dxa"/>
              <w:left w:w="108" w:type="dxa"/>
              <w:bottom w:w="0" w:type="dxa"/>
              <w:right w:w="108" w:type="dxa"/>
            </w:tcMar>
            <w:vAlign w:val="center"/>
          </w:tcPr>
          <w:p w:rsidR="00E009FD" w:rsidRPr="003D767A" w:rsidRDefault="0043189C" w:rsidP="003B3474">
            <w:pPr>
              <w:spacing w:line="360" w:lineRule="auto"/>
              <w:jc w:val="center"/>
              <w:rPr>
                <w:rFonts w:ascii="宋体" w:cs="宋体"/>
                <w:color w:val="000000"/>
              </w:rPr>
            </w:pPr>
            <w:r>
              <w:rPr>
                <w:rFonts w:ascii="宋体" w:hAnsi="宋体" w:hint="eastAsia"/>
                <w:color w:val="000000"/>
              </w:rPr>
              <w:t>2</w:t>
            </w:r>
          </w:p>
        </w:tc>
        <w:tc>
          <w:tcPr>
            <w:tcW w:w="686" w:type="pct"/>
            <w:tcMar>
              <w:top w:w="0" w:type="dxa"/>
              <w:left w:w="108" w:type="dxa"/>
              <w:bottom w:w="0" w:type="dxa"/>
              <w:right w:w="108" w:type="dxa"/>
            </w:tcMar>
            <w:vAlign w:val="center"/>
          </w:tcPr>
          <w:p w:rsidR="00E009FD" w:rsidRPr="003D767A" w:rsidRDefault="00E009FD" w:rsidP="003B3474">
            <w:pPr>
              <w:spacing w:line="360" w:lineRule="auto"/>
              <w:jc w:val="center"/>
              <w:rPr>
                <w:rFonts w:ascii="宋体" w:cs="宋体"/>
                <w:color w:val="000000"/>
              </w:rPr>
            </w:pPr>
            <w:r w:rsidRPr="003D767A">
              <w:rPr>
                <w:rFonts w:ascii="宋体" w:hAnsi="宋体" w:hint="eastAsia"/>
                <w:color w:val="000000"/>
              </w:rPr>
              <w:t>外观</w:t>
            </w: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r w:rsidRPr="0023358C">
              <w:rPr>
                <w:rFonts w:ascii="宋体" w:hAnsi="宋体"/>
                <w:color w:val="000000"/>
              </w:rPr>
              <w:t>服务器外观</w:t>
            </w:r>
          </w:p>
        </w:tc>
        <w:tc>
          <w:tcPr>
            <w:tcW w:w="2318" w:type="pct"/>
            <w:tcMar>
              <w:top w:w="0" w:type="dxa"/>
              <w:left w:w="108" w:type="dxa"/>
              <w:bottom w:w="0" w:type="dxa"/>
              <w:right w:w="108" w:type="dxa"/>
            </w:tcMar>
            <w:vAlign w:val="center"/>
          </w:tcPr>
          <w:p w:rsidR="00E009FD" w:rsidRPr="0023358C" w:rsidRDefault="008C201A" w:rsidP="003B3474">
            <w:pPr>
              <w:widowControl/>
              <w:jc w:val="left"/>
              <w:rPr>
                <w:rFonts w:ascii="宋体" w:hAnsi="宋体"/>
                <w:color w:val="000000"/>
              </w:rPr>
            </w:pPr>
            <w:r w:rsidRPr="008C201A">
              <w:rPr>
                <w:rFonts w:ascii="宋体" w:hAnsi="宋体"/>
                <w:color w:val="000000"/>
              </w:rPr>
              <w:t>2U机架式（含上架套件）</w:t>
            </w:r>
          </w:p>
        </w:tc>
        <w:tc>
          <w:tcPr>
            <w:tcW w:w="775" w:type="pct"/>
            <w:vAlign w:val="center"/>
          </w:tcPr>
          <w:p w:rsidR="00E009FD" w:rsidRPr="003D767A" w:rsidRDefault="00E009FD" w:rsidP="003B3474">
            <w:pPr>
              <w:spacing w:line="360" w:lineRule="auto"/>
              <w:rPr>
                <w:rFonts w:ascii="宋体"/>
                <w:color w:val="000000"/>
              </w:rPr>
            </w:pPr>
          </w:p>
        </w:tc>
      </w:tr>
      <w:tr w:rsidR="00E009FD" w:rsidRPr="003D767A" w:rsidTr="001345B7">
        <w:trPr>
          <w:trHeight w:val="315"/>
        </w:trPr>
        <w:tc>
          <w:tcPr>
            <w:tcW w:w="342" w:type="pct"/>
            <w:vMerge w:val="restart"/>
            <w:tcMar>
              <w:top w:w="0" w:type="dxa"/>
              <w:left w:w="108" w:type="dxa"/>
              <w:bottom w:w="0" w:type="dxa"/>
              <w:right w:w="108" w:type="dxa"/>
            </w:tcMar>
            <w:vAlign w:val="center"/>
          </w:tcPr>
          <w:p w:rsidR="00E009FD" w:rsidRPr="003D767A" w:rsidRDefault="0043189C" w:rsidP="003B3474">
            <w:pPr>
              <w:spacing w:line="360" w:lineRule="auto"/>
              <w:jc w:val="center"/>
              <w:rPr>
                <w:rFonts w:ascii="宋体" w:hAnsi="宋体" w:cs="宋体"/>
                <w:color w:val="000000"/>
              </w:rPr>
            </w:pPr>
            <w:r>
              <w:rPr>
                <w:rFonts w:ascii="宋体" w:hAnsi="宋体" w:cs="宋体" w:hint="eastAsia"/>
                <w:color w:val="000000"/>
              </w:rPr>
              <w:t>3</w:t>
            </w:r>
          </w:p>
        </w:tc>
        <w:tc>
          <w:tcPr>
            <w:tcW w:w="686" w:type="pct"/>
            <w:vMerge w:val="restart"/>
            <w:tcMar>
              <w:top w:w="0" w:type="dxa"/>
              <w:left w:w="108" w:type="dxa"/>
              <w:bottom w:w="0" w:type="dxa"/>
              <w:right w:w="108" w:type="dxa"/>
            </w:tcMar>
            <w:vAlign w:val="center"/>
          </w:tcPr>
          <w:p w:rsidR="00E009FD" w:rsidRPr="003D767A" w:rsidRDefault="00E009FD" w:rsidP="003B3474">
            <w:pPr>
              <w:spacing w:line="360" w:lineRule="auto"/>
              <w:jc w:val="center"/>
              <w:rPr>
                <w:rFonts w:ascii="宋体" w:cs="宋体"/>
                <w:color w:val="000000"/>
              </w:rPr>
            </w:pPr>
            <w:r w:rsidRPr="003D767A">
              <w:rPr>
                <w:rFonts w:ascii="宋体" w:hAnsi="宋体" w:hint="eastAsia"/>
                <w:color w:val="000000"/>
              </w:rPr>
              <w:t>处理器</w:t>
            </w:r>
          </w:p>
          <w:p w:rsidR="00E009FD" w:rsidRPr="003D767A" w:rsidRDefault="00E009FD" w:rsidP="003B3474">
            <w:pPr>
              <w:spacing w:line="360" w:lineRule="auto"/>
              <w:jc w:val="center"/>
              <w:rPr>
                <w:rFonts w:ascii="宋体" w:cs="宋体"/>
                <w:color w:val="000000"/>
              </w:rPr>
            </w:pPr>
            <w:r w:rsidRPr="003D767A">
              <w:rPr>
                <w:rFonts w:ascii="宋体" w:hAnsi="宋体" w:hint="eastAsia"/>
                <w:color w:val="000000"/>
              </w:rPr>
              <w:t>芯片组</w:t>
            </w: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r w:rsidRPr="0023358C">
              <w:rPr>
                <w:rFonts w:ascii="宋体" w:hAnsi="宋体"/>
                <w:color w:val="000000"/>
              </w:rPr>
              <w:t>处理器类型</w:t>
            </w:r>
          </w:p>
        </w:tc>
        <w:tc>
          <w:tcPr>
            <w:tcW w:w="2318" w:type="pct"/>
            <w:tcMar>
              <w:top w:w="0" w:type="dxa"/>
              <w:left w:w="108" w:type="dxa"/>
              <w:bottom w:w="0" w:type="dxa"/>
              <w:right w:w="108" w:type="dxa"/>
            </w:tcMar>
            <w:vAlign w:val="center"/>
          </w:tcPr>
          <w:p w:rsidR="00E009FD" w:rsidRPr="0023358C" w:rsidRDefault="008C201A" w:rsidP="003B3474">
            <w:pPr>
              <w:widowControl/>
              <w:jc w:val="left"/>
              <w:rPr>
                <w:rFonts w:ascii="宋体" w:hAnsi="宋体"/>
                <w:color w:val="000000"/>
              </w:rPr>
            </w:pPr>
            <w:r w:rsidRPr="008C201A">
              <w:rPr>
                <w:rFonts w:ascii="宋体" w:hAnsi="宋体"/>
                <w:color w:val="000000"/>
              </w:rPr>
              <w:t xml:space="preserve">Intel Xeon </w:t>
            </w:r>
            <w:r w:rsidRPr="008C201A">
              <w:rPr>
                <w:rFonts w:ascii="宋体" w:hAnsi="宋体" w:hint="eastAsia"/>
                <w:color w:val="000000"/>
              </w:rPr>
              <w:t>E5-2667V2 3.3 GHz 8C 25</w:t>
            </w:r>
            <w:r w:rsidRPr="008C201A">
              <w:rPr>
                <w:rFonts w:ascii="宋体" w:hAnsi="宋体"/>
                <w:color w:val="000000"/>
              </w:rPr>
              <w:t>MB 1</w:t>
            </w:r>
            <w:r w:rsidRPr="008C201A">
              <w:rPr>
                <w:rFonts w:ascii="宋体" w:hAnsi="宋体" w:hint="eastAsia"/>
                <w:color w:val="000000"/>
              </w:rPr>
              <w:t>8</w:t>
            </w:r>
            <w:r w:rsidRPr="008C201A">
              <w:rPr>
                <w:rFonts w:ascii="宋体" w:hAnsi="宋体"/>
                <w:color w:val="000000"/>
              </w:rPr>
              <w:t xml:space="preserve">66MHz </w:t>
            </w:r>
            <w:r w:rsidRPr="008C201A">
              <w:rPr>
                <w:rFonts w:ascii="宋体" w:hAnsi="宋体" w:hint="eastAsia"/>
                <w:color w:val="000000"/>
              </w:rPr>
              <w:t>130</w:t>
            </w:r>
            <w:r w:rsidRPr="008C201A">
              <w:rPr>
                <w:rFonts w:ascii="宋体" w:hAnsi="宋体"/>
                <w:color w:val="000000"/>
              </w:rPr>
              <w:t>W</w:t>
            </w:r>
            <w:r w:rsidRPr="008C201A">
              <w:rPr>
                <w:rFonts w:ascii="宋体" w:hAnsi="宋体" w:hint="eastAsia"/>
                <w:color w:val="000000"/>
              </w:rPr>
              <w:t>，</w:t>
            </w:r>
            <w:r w:rsidRPr="008C201A">
              <w:rPr>
                <w:rFonts w:ascii="宋体" w:hAnsi="宋体"/>
                <w:color w:val="000000"/>
              </w:rPr>
              <w:t>可扩展至2个处理器。</w:t>
            </w:r>
          </w:p>
        </w:tc>
        <w:tc>
          <w:tcPr>
            <w:tcW w:w="775" w:type="pct"/>
            <w:vAlign w:val="center"/>
          </w:tcPr>
          <w:p w:rsidR="00E009FD" w:rsidRPr="003D767A" w:rsidRDefault="00E009FD" w:rsidP="003B3474">
            <w:pPr>
              <w:spacing w:line="360" w:lineRule="auto"/>
              <w:rPr>
                <w:rFonts w:ascii="宋体"/>
                <w:color w:val="000000"/>
              </w:rPr>
            </w:pPr>
          </w:p>
        </w:tc>
      </w:tr>
      <w:tr w:rsidR="00E009FD" w:rsidRPr="003D767A" w:rsidTr="001345B7">
        <w:trPr>
          <w:trHeight w:val="315"/>
        </w:trPr>
        <w:tc>
          <w:tcPr>
            <w:tcW w:w="342" w:type="pct"/>
            <w:vMerge/>
            <w:tcMar>
              <w:top w:w="0" w:type="dxa"/>
              <w:left w:w="108" w:type="dxa"/>
              <w:bottom w:w="0" w:type="dxa"/>
              <w:right w:w="108" w:type="dxa"/>
            </w:tcMar>
            <w:vAlign w:val="center"/>
          </w:tcPr>
          <w:p w:rsidR="00E009FD" w:rsidRPr="003D767A" w:rsidRDefault="00E009FD" w:rsidP="003B3474">
            <w:pPr>
              <w:spacing w:line="360" w:lineRule="auto"/>
              <w:jc w:val="center"/>
              <w:rPr>
                <w:rFonts w:ascii="宋体" w:hAnsi="宋体" w:cs="宋体"/>
                <w:color w:val="000000"/>
              </w:rPr>
            </w:pPr>
          </w:p>
        </w:tc>
        <w:tc>
          <w:tcPr>
            <w:tcW w:w="686" w:type="pct"/>
            <w:vMerge/>
            <w:tcMar>
              <w:top w:w="0" w:type="dxa"/>
              <w:left w:w="108" w:type="dxa"/>
              <w:bottom w:w="0" w:type="dxa"/>
              <w:right w:w="108" w:type="dxa"/>
            </w:tcMar>
            <w:vAlign w:val="center"/>
          </w:tcPr>
          <w:p w:rsidR="00E009FD" w:rsidRPr="003D767A" w:rsidRDefault="00E009FD" w:rsidP="003B3474">
            <w:pPr>
              <w:spacing w:line="360" w:lineRule="auto"/>
              <w:jc w:val="center"/>
              <w:rPr>
                <w:rFonts w:ascii="宋体" w:cs="宋体"/>
                <w:color w:val="000000"/>
              </w:rPr>
            </w:pP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r w:rsidRPr="0023358C">
              <w:rPr>
                <w:rFonts w:ascii="宋体" w:hAnsi="宋体"/>
                <w:color w:val="000000"/>
              </w:rPr>
              <w:t>处理器</w:t>
            </w:r>
            <w:r>
              <w:rPr>
                <w:rFonts w:ascii="宋体" w:hAnsi="宋体" w:hint="eastAsia"/>
                <w:color w:val="000000"/>
              </w:rPr>
              <w:t>配置数量</w:t>
            </w:r>
          </w:p>
        </w:tc>
        <w:tc>
          <w:tcPr>
            <w:tcW w:w="2318" w:type="pct"/>
            <w:tcMar>
              <w:top w:w="0" w:type="dxa"/>
              <w:left w:w="108" w:type="dxa"/>
              <w:bottom w:w="0" w:type="dxa"/>
              <w:right w:w="108" w:type="dxa"/>
            </w:tcMar>
            <w:vAlign w:val="center"/>
          </w:tcPr>
          <w:p w:rsidR="00E009FD" w:rsidRPr="0023358C" w:rsidRDefault="00E009FD" w:rsidP="008C201A">
            <w:pPr>
              <w:widowControl/>
              <w:jc w:val="left"/>
              <w:rPr>
                <w:rFonts w:ascii="宋体" w:hAnsi="宋体"/>
                <w:color w:val="000000"/>
              </w:rPr>
            </w:pPr>
            <w:r w:rsidRPr="0023358C">
              <w:rPr>
                <w:rFonts w:ascii="宋体" w:hAnsi="宋体" w:hint="eastAsia"/>
                <w:color w:val="000000"/>
              </w:rPr>
              <w:t>配置</w:t>
            </w:r>
            <w:r w:rsidR="008C201A">
              <w:rPr>
                <w:rFonts w:ascii="宋体" w:hAnsi="宋体" w:hint="eastAsia"/>
                <w:color w:val="000000"/>
              </w:rPr>
              <w:t>2个</w:t>
            </w:r>
            <w:r w:rsidRPr="0023358C">
              <w:rPr>
                <w:rFonts w:ascii="宋体" w:hAnsi="宋体"/>
                <w:color w:val="000000"/>
              </w:rPr>
              <w:t xml:space="preserve"> CPU</w:t>
            </w:r>
          </w:p>
        </w:tc>
        <w:tc>
          <w:tcPr>
            <w:tcW w:w="775" w:type="pct"/>
            <w:vAlign w:val="center"/>
          </w:tcPr>
          <w:p w:rsidR="00E009FD" w:rsidRPr="003D767A" w:rsidRDefault="00E009FD" w:rsidP="003B3474">
            <w:pPr>
              <w:spacing w:line="360" w:lineRule="auto"/>
              <w:rPr>
                <w:rFonts w:ascii="宋体"/>
                <w:color w:val="000000"/>
              </w:rPr>
            </w:pPr>
          </w:p>
        </w:tc>
      </w:tr>
      <w:tr w:rsidR="00E009FD" w:rsidRPr="003D767A" w:rsidTr="001345B7">
        <w:trPr>
          <w:trHeight w:val="315"/>
        </w:trPr>
        <w:tc>
          <w:tcPr>
            <w:tcW w:w="342" w:type="pct"/>
            <w:tcMar>
              <w:top w:w="0" w:type="dxa"/>
              <w:left w:w="108" w:type="dxa"/>
              <w:bottom w:w="0" w:type="dxa"/>
              <w:right w:w="108" w:type="dxa"/>
            </w:tcMar>
            <w:vAlign w:val="center"/>
          </w:tcPr>
          <w:p w:rsidR="00E009FD" w:rsidRPr="003D767A" w:rsidRDefault="009A49E0" w:rsidP="003B3474">
            <w:pPr>
              <w:spacing w:line="360" w:lineRule="auto"/>
              <w:jc w:val="center"/>
              <w:rPr>
                <w:rFonts w:ascii="宋体" w:cs="宋体"/>
                <w:color w:val="000000"/>
              </w:rPr>
            </w:pPr>
            <w:r>
              <w:rPr>
                <w:rFonts w:ascii="宋体" w:hAnsi="宋体" w:hint="eastAsia"/>
                <w:color w:val="000000"/>
              </w:rPr>
              <w:t>4</w:t>
            </w:r>
          </w:p>
        </w:tc>
        <w:tc>
          <w:tcPr>
            <w:tcW w:w="686" w:type="pct"/>
            <w:tcMar>
              <w:top w:w="0" w:type="dxa"/>
              <w:left w:w="108" w:type="dxa"/>
              <w:bottom w:w="0" w:type="dxa"/>
              <w:right w:w="108" w:type="dxa"/>
            </w:tcMar>
            <w:vAlign w:val="center"/>
          </w:tcPr>
          <w:p w:rsidR="00E009FD" w:rsidRPr="003D767A" w:rsidRDefault="00E009FD" w:rsidP="003B3474">
            <w:pPr>
              <w:spacing w:line="360" w:lineRule="auto"/>
              <w:jc w:val="center"/>
              <w:rPr>
                <w:rFonts w:ascii="宋体" w:cs="宋体"/>
                <w:color w:val="000000"/>
              </w:rPr>
            </w:pPr>
            <w:r w:rsidRPr="003D767A">
              <w:rPr>
                <w:rFonts w:ascii="宋体" w:hAnsi="宋体" w:hint="eastAsia"/>
                <w:color w:val="000000"/>
              </w:rPr>
              <w:t>内存</w:t>
            </w: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r w:rsidRPr="0023358C">
              <w:rPr>
                <w:rFonts w:ascii="宋体" w:hAnsi="宋体"/>
                <w:color w:val="000000"/>
              </w:rPr>
              <w:t>内存类型</w:t>
            </w:r>
          </w:p>
        </w:tc>
        <w:tc>
          <w:tcPr>
            <w:tcW w:w="2318" w:type="pct"/>
            <w:tcMar>
              <w:top w:w="0" w:type="dxa"/>
              <w:left w:w="108" w:type="dxa"/>
              <w:bottom w:w="0" w:type="dxa"/>
              <w:right w:w="108" w:type="dxa"/>
            </w:tcMar>
            <w:vAlign w:val="center"/>
          </w:tcPr>
          <w:p w:rsidR="00E009FD" w:rsidRPr="0023358C" w:rsidRDefault="009A49E0" w:rsidP="003B3474">
            <w:pPr>
              <w:widowControl/>
              <w:jc w:val="left"/>
              <w:rPr>
                <w:rFonts w:ascii="宋体" w:hAnsi="宋体"/>
                <w:color w:val="000000"/>
              </w:rPr>
            </w:pPr>
            <w:r w:rsidRPr="009A49E0">
              <w:rPr>
                <w:rFonts w:ascii="宋体" w:hAnsi="宋体" w:hint="eastAsia"/>
                <w:color w:val="000000"/>
              </w:rPr>
              <w:t>支持UDIMM，RDIMM，LRDIMM HCDIMM, 支持2DPC到1600GHz（1.5V）  要求单通道插多条内存同时工作时，内存速度保持优异： 3DPC&gt;=1333MHz，最高可配768 GB（24 个DIMM 插槽）：2 GB/4 GB/8 GB/16 GB/32 GB DDR3（最高1600 MHz） ,当前配置4*16GB</w:t>
            </w:r>
            <w:bookmarkStart w:id="0" w:name="_GoBack"/>
            <w:bookmarkEnd w:id="0"/>
            <w:r w:rsidRPr="009A49E0">
              <w:rPr>
                <w:rFonts w:ascii="宋体" w:hAnsi="宋体" w:hint="eastAsia"/>
                <w:color w:val="000000"/>
              </w:rPr>
              <w:t xml:space="preserve">内存， </w:t>
            </w:r>
            <w:r w:rsidRPr="009A49E0">
              <w:rPr>
                <w:rFonts w:ascii="宋体" w:hAnsi="宋体"/>
                <w:color w:val="000000"/>
              </w:rPr>
              <w:t>内存保护技术：ECC, Memory Mirorring, Memory spearing。</w:t>
            </w:r>
          </w:p>
        </w:tc>
        <w:tc>
          <w:tcPr>
            <w:tcW w:w="775" w:type="pct"/>
            <w:vAlign w:val="center"/>
          </w:tcPr>
          <w:p w:rsidR="00E009FD" w:rsidRPr="003D767A" w:rsidRDefault="00E009FD" w:rsidP="003B3474">
            <w:pPr>
              <w:spacing w:line="360" w:lineRule="auto"/>
              <w:rPr>
                <w:rFonts w:ascii="宋体"/>
                <w:color w:val="000000"/>
              </w:rPr>
            </w:pPr>
          </w:p>
        </w:tc>
      </w:tr>
      <w:tr w:rsidR="00E009FD" w:rsidRPr="003D767A" w:rsidTr="001345B7">
        <w:trPr>
          <w:trHeight w:val="1408"/>
        </w:trPr>
        <w:tc>
          <w:tcPr>
            <w:tcW w:w="342" w:type="pct"/>
            <w:vMerge w:val="restart"/>
            <w:tcMar>
              <w:top w:w="0" w:type="dxa"/>
              <w:left w:w="108" w:type="dxa"/>
              <w:bottom w:w="0" w:type="dxa"/>
              <w:right w:w="108" w:type="dxa"/>
            </w:tcMar>
            <w:vAlign w:val="center"/>
          </w:tcPr>
          <w:p w:rsidR="00E009FD" w:rsidRPr="003D767A" w:rsidRDefault="009A49E0" w:rsidP="003B3474">
            <w:pPr>
              <w:spacing w:line="360" w:lineRule="auto"/>
              <w:jc w:val="center"/>
              <w:rPr>
                <w:rFonts w:ascii="宋体" w:cs="宋体"/>
                <w:color w:val="000000"/>
              </w:rPr>
            </w:pPr>
            <w:r>
              <w:rPr>
                <w:rFonts w:ascii="宋体" w:hAnsi="宋体" w:hint="eastAsia"/>
                <w:color w:val="000000"/>
              </w:rPr>
              <w:t>5</w:t>
            </w:r>
          </w:p>
        </w:tc>
        <w:tc>
          <w:tcPr>
            <w:tcW w:w="686" w:type="pct"/>
            <w:vMerge w:val="restart"/>
            <w:tcMar>
              <w:top w:w="0" w:type="dxa"/>
              <w:left w:w="108" w:type="dxa"/>
              <w:bottom w:w="0" w:type="dxa"/>
              <w:right w:w="108" w:type="dxa"/>
            </w:tcMar>
            <w:vAlign w:val="center"/>
          </w:tcPr>
          <w:p w:rsidR="00E009FD" w:rsidRPr="003D767A" w:rsidRDefault="00E009FD" w:rsidP="003B3474">
            <w:pPr>
              <w:spacing w:line="360" w:lineRule="auto"/>
              <w:jc w:val="center"/>
              <w:rPr>
                <w:rFonts w:ascii="宋体" w:cs="宋体"/>
                <w:color w:val="000000"/>
              </w:rPr>
            </w:pPr>
            <w:r>
              <w:rPr>
                <w:rFonts w:ascii="宋体" w:cs="宋体" w:hint="eastAsia"/>
                <w:color w:val="000000"/>
              </w:rPr>
              <w:t>硬盘</w:t>
            </w: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r w:rsidRPr="0023358C">
              <w:rPr>
                <w:rFonts w:ascii="宋体" w:hAnsi="宋体"/>
                <w:color w:val="000000"/>
              </w:rPr>
              <w:t>内置硬盘类型</w:t>
            </w:r>
          </w:p>
        </w:tc>
        <w:tc>
          <w:tcPr>
            <w:tcW w:w="2318" w:type="pct"/>
            <w:tcMar>
              <w:top w:w="0" w:type="dxa"/>
              <w:left w:w="108" w:type="dxa"/>
              <w:bottom w:w="0" w:type="dxa"/>
              <w:right w:w="108" w:type="dxa"/>
            </w:tcMar>
            <w:vAlign w:val="center"/>
          </w:tcPr>
          <w:p w:rsidR="00E009FD" w:rsidRPr="0023358C" w:rsidRDefault="001345B7" w:rsidP="003B3474">
            <w:pPr>
              <w:widowControl/>
              <w:jc w:val="left"/>
              <w:rPr>
                <w:rFonts w:ascii="宋体" w:hAnsi="宋体"/>
                <w:color w:val="000000"/>
              </w:rPr>
            </w:pPr>
            <w:r w:rsidRPr="001345B7">
              <w:rPr>
                <w:rFonts w:ascii="宋体" w:hAnsi="宋体"/>
                <w:color w:val="000000"/>
              </w:rPr>
              <w:t>热插拔SAS 硬盘，</w:t>
            </w:r>
            <w:r w:rsidRPr="001345B7">
              <w:rPr>
                <w:rFonts w:ascii="宋体" w:hAnsi="宋体" w:hint="eastAsia"/>
                <w:color w:val="000000"/>
              </w:rPr>
              <w:t>最多16个2.5" SAS/SATA/SSD, 或最多6个 3.5" SAS/SATA ,2.5寸盘满配时另可选配光驱，并且支持易插拔硬盘 。</w:t>
            </w:r>
          </w:p>
        </w:tc>
        <w:tc>
          <w:tcPr>
            <w:tcW w:w="775" w:type="pct"/>
            <w:vAlign w:val="center"/>
          </w:tcPr>
          <w:p w:rsidR="00E009FD" w:rsidRPr="003D767A" w:rsidRDefault="00E009FD" w:rsidP="003B3474">
            <w:pPr>
              <w:spacing w:line="360" w:lineRule="auto"/>
              <w:rPr>
                <w:rFonts w:ascii="宋体"/>
                <w:color w:val="000000"/>
              </w:rPr>
            </w:pPr>
          </w:p>
        </w:tc>
      </w:tr>
      <w:tr w:rsidR="00E009FD" w:rsidRPr="003D767A" w:rsidTr="001345B7">
        <w:trPr>
          <w:trHeight w:val="315"/>
        </w:trPr>
        <w:tc>
          <w:tcPr>
            <w:tcW w:w="342" w:type="pct"/>
            <w:vMerge/>
            <w:tcMar>
              <w:top w:w="0" w:type="dxa"/>
              <w:left w:w="108" w:type="dxa"/>
              <w:bottom w:w="0" w:type="dxa"/>
              <w:right w:w="108" w:type="dxa"/>
            </w:tcMar>
            <w:vAlign w:val="center"/>
          </w:tcPr>
          <w:p w:rsidR="00E009FD" w:rsidRPr="003D767A" w:rsidRDefault="00E009FD" w:rsidP="003B3474">
            <w:pPr>
              <w:spacing w:line="360" w:lineRule="auto"/>
              <w:jc w:val="center"/>
              <w:rPr>
                <w:rFonts w:ascii="宋体"/>
                <w:color w:val="000000"/>
              </w:rPr>
            </w:pPr>
          </w:p>
        </w:tc>
        <w:tc>
          <w:tcPr>
            <w:tcW w:w="686" w:type="pct"/>
            <w:vMerge/>
            <w:tcMar>
              <w:top w:w="0" w:type="dxa"/>
              <w:left w:w="108" w:type="dxa"/>
              <w:bottom w:w="0" w:type="dxa"/>
              <w:right w:w="108" w:type="dxa"/>
            </w:tcMar>
            <w:vAlign w:val="center"/>
          </w:tcPr>
          <w:p w:rsidR="00E009FD" w:rsidRPr="003D767A" w:rsidRDefault="00E009FD" w:rsidP="003B3474">
            <w:pPr>
              <w:spacing w:line="360" w:lineRule="auto"/>
              <w:jc w:val="center"/>
              <w:rPr>
                <w:rFonts w:ascii="宋体" w:cs="宋体"/>
                <w:color w:val="000000"/>
              </w:rPr>
            </w:pP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r w:rsidRPr="0023358C">
              <w:rPr>
                <w:rFonts w:ascii="宋体" w:hAnsi="宋体"/>
                <w:color w:val="000000"/>
              </w:rPr>
              <w:t>内置硬盘容量及数目</w:t>
            </w:r>
          </w:p>
        </w:tc>
        <w:tc>
          <w:tcPr>
            <w:tcW w:w="2318" w:type="pct"/>
            <w:tcMar>
              <w:top w:w="0" w:type="dxa"/>
              <w:left w:w="108" w:type="dxa"/>
              <w:bottom w:w="0" w:type="dxa"/>
              <w:right w:w="108" w:type="dxa"/>
            </w:tcMar>
            <w:vAlign w:val="center"/>
          </w:tcPr>
          <w:p w:rsidR="00E009FD" w:rsidRPr="0023358C" w:rsidRDefault="001345B7" w:rsidP="003B3474">
            <w:pPr>
              <w:widowControl/>
              <w:jc w:val="left"/>
              <w:rPr>
                <w:rFonts w:ascii="宋体" w:hAnsi="宋体"/>
                <w:color w:val="000000"/>
              </w:rPr>
            </w:pPr>
            <w:r w:rsidRPr="001345B7">
              <w:rPr>
                <w:rFonts w:ascii="宋体" w:hAnsi="宋体" w:hint="eastAsia"/>
                <w:color w:val="000000"/>
              </w:rPr>
              <w:t xml:space="preserve">0块0GB </w:t>
            </w:r>
            <w:r w:rsidRPr="001345B7">
              <w:rPr>
                <w:rFonts w:ascii="宋体" w:hAnsi="宋体"/>
                <w:color w:val="000000"/>
              </w:rPr>
              <w:t>2.5" </w:t>
            </w:r>
            <w:r w:rsidRPr="001345B7">
              <w:rPr>
                <w:rFonts w:ascii="宋体" w:hAnsi="宋体" w:hint="eastAsia"/>
                <w:color w:val="000000"/>
              </w:rPr>
              <w:t>热插拔硬盘</w:t>
            </w:r>
            <w:r w:rsidRPr="001345B7">
              <w:rPr>
                <w:rFonts w:ascii="宋体" w:hAnsi="宋体"/>
                <w:color w:val="000000"/>
              </w:rPr>
              <w:t>。</w:t>
            </w:r>
          </w:p>
        </w:tc>
        <w:tc>
          <w:tcPr>
            <w:tcW w:w="775" w:type="pct"/>
            <w:vAlign w:val="center"/>
          </w:tcPr>
          <w:p w:rsidR="00E009FD" w:rsidRPr="003D767A" w:rsidRDefault="00E009FD" w:rsidP="003B3474">
            <w:pPr>
              <w:spacing w:line="360" w:lineRule="auto"/>
              <w:rPr>
                <w:rFonts w:ascii="宋体"/>
                <w:color w:val="000000"/>
              </w:rPr>
            </w:pPr>
          </w:p>
        </w:tc>
      </w:tr>
      <w:tr w:rsidR="00E009FD" w:rsidRPr="003D767A" w:rsidTr="001345B7">
        <w:trPr>
          <w:trHeight w:val="1221"/>
        </w:trPr>
        <w:tc>
          <w:tcPr>
            <w:tcW w:w="342" w:type="pct"/>
            <w:tcMar>
              <w:top w:w="0" w:type="dxa"/>
              <w:left w:w="108" w:type="dxa"/>
              <w:bottom w:w="0" w:type="dxa"/>
              <w:right w:w="108" w:type="dxa"/>
            </w:tcMar>
            <w:vAlign w:val="center"/>
          </w:tcPr>
          <w:p w:rsidR="00E009FD" w:rsidRPr="003D767A" w:rsidRDefault="001345B7" w:rsidP="003B3474">
            <w:pPr>
              <w:spacing w:line="360" w:lineRule="auto"/>
              <w:jc w:val="center"/>
              <w:rPr>
                <w:rFonts w:ascii="宋体"/>
                <w:color w:val="000000"/>
              </w:rPr>
            </w:pPr>
            <w:r>
              <w:rPr>
                <w:rFonts w:ascii="宋体" w:hint="eastAsia"/>
                <w:color w:val="000000"/>
              </w:rPr>
              <w:lastRenderedPageBreak/>
              <w:t>6</w:t>
            </w:r>
          </w:p>
        </w:tc>
        <w:tc>
          <w:tcPr>
            <w:tcW w:w="686" w:type="pct"/>
            <w:tcMar>
              <w:top w:w="0" w:type="dxa"/>
              <w:left w:w="108" w:type="dxa"/>
              <w:bottom w:w="0" w:type="dxa"/>
              <w:right w:w="108" w:type="dxa"/>
            </w:tcMar>
            <w:vAlign w:val="center"/>
          </w:tcPr>
          <w:p w:rsidR="00E009FD" w:rsidRPr="003D767A" w:rsidRDefault="00E009FD" w:rsidP="003B3474">
            <w:pPr>
              <w:spacing w:line="360" w:lineRule="auto"/>
              <w:jc w:val="center"/>
              <w:rPr>
                <w:rFonts w:ascii="宋体" w:cs="宋体"/>
                <w:color w:val="000000"/>
              </w:rPr>
            </w:pPr>
            <w:r w:rsidRPr="003D767A">
              <w:rPr>
                <w:rFonts w:ascii="宋体" w:hAnsi="宋体" w:hint="eastAsia"/>
                <w:color w:val="000000"/>
              </w:rPr>
              <w:t>输入输出部件</w:t>
            </w: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r w:rsidRPr="0023358C">
              <w:rPr>
                <w:rFonts w:ascii="宋体" w:hAnsi="宋体"/>
                <w:color w:val="000000"/>
              </w:rPr>
              <w:t>阵列控制器</w:t>
            </w:r>
          </w:p>
        </w:tc>
        <w:tc>
          <w:tcPr>
            <w:tcW w:w="2318" w:type="pct"/>
            <w:tcMar>
              <w:top w:w="0" w:type="dxa"/>
              <w:left w:w="108" w:type="dxa"/>
              <w:bottom w:w="0" w:type="dxa"/>
              <w:right w:w="108" w:type="dxa"/>
            </w:tcMar>
            <w:vAlign w:val="center"/>
          </w:tcPr>
          <w:p w:rsidR="00E009FD" w:rsidRPr="0023358C" w:rsidRDefault="00705095" w:rsidP="003B3474">
            <w:pPr>
              <w:widowControl/>
              <w:jc w:val="left"/>
              <w:rPr>
                <w:rFonts w:ascii="宋体" w:hAnsi="宋体"/>
                <w:color w:val="000000"/>
              </w:rPr>
            </w:pPr>
            <w:r w:rsidRPr="00705095">
              <w:rPr>
                <w:rFonts w:ascii="宋体" w:hAnsi="宋体" w:hint="eastAsia"/>
                <w:color w:val="000000"/>
              </w:rPr>
              <w:t>ServeRAID M5110e 阵列卡,可模块化向上扩展 512M Cache/512M Flash/1G Flash 模块以支持大缓存RAID 5、50，  RAID卡可支持&gt;8块硬盘，可升级至RAID5，6，可升级缓存  ；本次配置支持RAID 0，1，5（1GB 缓存）</w:t>
            </w:r>
          </w:p>
        </w:tc>
        <w:tc>
          <w:tcPr>
            <w:tcW w:w="775" w:type="pct"/>
            <w:vAlign w:val="center"/>
          </w:tcPr>
          <w:p w:rsidR="00E009FD" w:rsidRPr="003D767A" w:rsidRDefault="00E009FD" w:rsidP="003B3474">
            <w:pPr>
              <w:spacing w:line="360" w:lineRule="auto"/>
              <w:rPr>
                <w:rFonts w:ascii="宋体"/>
                <w:color w:val="000000"/>
              </w:rPr>
            </w:pPr>
          </w:p>
        </w:tc>
      </w:tr>
      <w:tr w:rsidR="00E009FD" w:rsidRPr="003D767A" w:rsidTr="001345B7">
        <w:trPr>
          <w:trHeight w:val="315"/>
        </w:trPr>
        <w:tc>
          <w:tcPr>
            <w:tcW w:w="342" w:type="pct"/>
            <w:tcMar>
              <w:top w:w="0" w:type="dxa"/>
              <w:left w:w="108" w:type="dxa"/>
              <w:bottom w:w="0" w:type="dxa"/>
              <w:right w:w="108" w:type="dxa"/>
            </w:tcMar>
            <w:vAlign w:val="center"/>
          </w:tcPr>
          <w:p w:rsidR="00E009FD" w:rsidRPr="003D767A" w:rsidRDefault="00705095" w:rsidP="003B3474">
            <w:pPr>
              <w:spacing w:line="360" w:lineRule="auto"/>
              <w:jc w:val="center"/>
              <w:rPr>
                <w:rFonts w:ascii="宋体" w:cs="宋体"/>
                <w:color w:val="000000"/>
              </w:rPr>
            </w:pPr>
            <w:r>
              <w:rPr>
                <w:rFonts w:ascii="宋体" w:hAnsi="宋体" w:hint="eastAsia"/>
                <w:color w:val="000000"/>
              </w:rPr>
              <w:t>7</w:t>
            </w:r>
          </w:p>
        </w:tc>
        <w:tc>
          <w:tcPr>
            <w:tcW w:w="686" w:type="pct"/>
            <w:tcMar>
              <w:top w:w="0" w:type="dxa"/>
              <w:left w:w="108" w:type="dxa"/>
              <w:bottom w:w="0" w:type="dxa"/>
              <w:right w:w="108" w:type="dxa"/>
            </w:tcMar>
            <w:vAlign w:val="center"/>
          </w:tcPr>
          <w:p w:rsidR="00E009FD" w:rsidRPr="003D767A" w:rsidRDefault="00E009FD" w:rsidP="003B3474">
            <w:pPr>
              <w:spacing w:line="360" w:lineRule="auto"/>
              <w:jc w:val="center"/>
              <w:rPr>
                <w:rFonts w:ascii="宋体" w:cs="宋体"/>
                <w:color w:val="000000"/>
              </w:rPr>
            </w:pPr>
            <w:r w:rsidRPr="003D767A">
              <w:rPr>
                <w:rFonts w:ascii="宋体" w:hAnsi="宋体" w:hint="eastAsia"/>
                <w:color w:val="000000"/>
              </w:rPr>
              <w:t>电源</w:t>
            </w: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p>
        </w:tc>
        <w:tc>
          <w:tcPr>
            <w:tcW w:w="2318" w:type="pct"/>
            <w:tcMar>
              <w:top w:w="0" w:type="dxa"/>
              <w:left w:w="108" w:type="dxa"/>
              <w:bottom w:w="0" w:type="dxa"/>
              <w:right w:w="108" w:type="dxa"/>
            </w:tcMar>
            <w:vAlign w:val="center"/>
          </w:tcPr>
          <w:p w:rsidR="00E009FD" w:rsidRPr="0023358C" w:rsidRDefault="00C669E4" w:rsidP="003B3474">
            <w:pPr>
              <w:widowControl/>
              <w:jc w:val="left"/>
              <w:rPr>
                <w:rFonts w:ascii="宋体" w:hAnsi="宋体"/>
                <w:color w:val="000000"/>
              </w:rPr>
            </w:pPr>
            <w:r w:rsidRPr="00C669E4">
              <w:rPr>
                <w:rFonts w:ascii="宋体" w:hAnsi="宋体" w:hint="eastAsia"/>
                <w:color w:val="000000"/>
              </w:rPr>
              <w:t>2个750W冗余</w:t>
            </w:r>
            <w:r w:rsidRPr="00C669E4">
              <w:rPr>
                <w:rFonts w:ascii="宋体" w:hAnsi="宋体"/>
                <w:color w:val="000000"/>
              </w:rPr>
              <w:t>高效率热插拔</w:t>
            </w:r>
            <w:r w:rsidRPr="00C669E4">
              <w:rPr>
                <w:rFonts w:ascii="宋体" w:hAnsi="宋体" w:hint="eastAsia"/>
                <w:color w:val="000000"/>
              </w:rPr>
              <w:t>电源</w:t>
            </w:r>
            <w:r w:rsidRPr="00C669E4">
              <w:rPr>
                <w:rFonts w:ascii="宋体" w:hAnsi="宋体"/>
                <w:color w:val="000000"/>
              </w:rPr>
              <w:t>。</w:t>
            </w:r>
          </w:p>
        </w:tc>
        <w:tc>
          <w:tcPr>
            <w:tcW w:w="775" w:type="pct"/>
            <w:vAlign w:val="center"/>
          </w:tcPr>
          <w:p w:rsidR="00E009FD" w:rsidRPr="003D767A" w:rsidRDefault="00E009FD" w:rsidP="003B3474">
            <w:pPr>
              <w:spacing w:line="360" w:lineRule="auto"/>
              <w:rPr>
                <w:rFonts w:ascii="宋体"/>
                <w:color w:val="000000"/>
              </w:rPr>
            </w:pPr>
          </w:p>
        </w:tc>
      </w:tr>
      <w:tr w:rsidR="00E009FD" w:rsidRPr="003D767A" w:rsidTr="001345B7">
        <w:trPr>
          <w:trHeight w:val="315"/>
        </w:trPr>
        <w:tc>
          <w:tcPr>
            <w:tcW w:w="342" w:type="pct"/>
            <w:tcMar>
              <w:top w:w="0" w:type="dxa"/>
              <w:left w:w="108" w:type="dxa"/>
              <w:bottom w:w="0" w:type="dxa"/>
              <w:right w:w="108" w:type="dxa"/>
            </w:tcMar>
            <w:vAlign w:val="center"/>
          </w:tcPr>
          <w:p w:rsidR="00E009FD" w:rsidRPr="003D767A" w:rsidRDefault="00C669E4" w:rsidP="003B3474">
            <w:pPr>
              <w:spacing w:line="360" w:lineRule="auto"/>
              <w:jc w:val="center"/>
              <w:rPr>
                <w:rFonts w:ascii="宋体" w:hAnsi="宋体"/>
                <w:color w:val="000000"/>
              </w:rPr>
            </w:pPr>
            <w:r>
              <w:rPr>
                <w:rFonts w:ascii="宋体" w:hAnsi="宋体" w:hint="eastAsia"/>
                <w:color w:val="000000"/>
              </w:rPr>
              <w:t>8</w:t>
            </w:r>
          </w:p>
        </w:tc>
        <w:tc>
          <w:tcPr>
            <w:tcW w:w="686" w:type="pct"/>
            <w:tcMar>
              <w:top w:w="0" w:type="dxa"/>
              <w:left w:w="108" w:type="dxa"/>
              <w:bottom w:w="0" w:type="dxa"/>
              <w:right w:w="108" w:type="dxa"/>
            </w:tcMar>
            <w:vAlign w:val="center"/>
          </w:tcPr>
          <w:p w:rsidR="00E009FD" w:rsidRPr="003D767A" w:rsidRDefault="00E009FD" w:rsidP="003B3474">
            <w:pPr>
              <w:spacing w:line="360" w:lineRule="auto"/>
              <w:jc w:val="center"/>
              <w:rPr>
                <w:rFonts w:ascii="宋体"/>
                <w:color w:val="000000"/>
              </w:rPr>
            </w:pPr>
            <w:r w:rsidRPr="0023358C">
              <w:rPr>
                <w:rFonts w:ascii="宋体" w:hAnsi="宋体"/>
                <w:color w:val="000000"/>
              </w:rPr>
              <w:t>网卡</w:t>
            </w:r>
          </w:p>
        </w:tc>
        <w:tc>
          <w:tcPr>
            <w:tcW w:w="879" w:type="pct"/>
            <w:tcMar>
              <w:top w:w="0" w:type="dxa"/>
              <w:left w:w="108" w:type="dxa"/>
              <w:bottom w:w="0" w:type="dxa"/>
              <w:right w:w="108" w:type="dxa"/>
            </w:tcMar>
            <w:vAlign w:val="center"/>
          </w:tcPr>
          <w:p w:rsidR="00E009FD" w:rsidRPr="0023358C" w:rsidRDefault="00E009FD" w:rsidP="003B3474">
            <w:pPr>
              <w:widowControl/>
              <w:rPr>
                <w:rFonts w:ascii="宋体" w:hAnsi="宋体"/>
                <w:color w:val="000000"/>
              </w:rPr>
            </w:pPr>
          </w:p>
        </w:tc>
        <w:tc>
          <w:tcPr>
            <w:tcW w:w="2318" w:type="pct"/>
            <w:tcMar>
              <w:top w:w="0" w:type="dxa"/>
              <w:left w:w="108" w:type="dxa"/>
              <w:bottom w:w="0" w:type="dxa"/>
              <w:right w:w="108" w:type="dxa"/>
            </w:tcMar>
            <w:vAlign w:val="center"/>
          </w:tcPr>
          <w:p w:rsidR="00E009FD" w:rsidRPr="0023358C" w:rsidRDefault="003B4C42" w:rsidP="003B3474">
            <w:pPr>
              <w:widowControl/>
              <w:jc w:val="left"/>
              <w:rPr>
                <w:rFonts w:ascii="宋体" w:hAnsi="宋体"/>
                <w:color w:val="000000"/>
              </w:rPr>
            </w:pPr>
            <w:r w:rsidRPr="003B4C42">
              <w:rPr>
                <w:rFonts w:ascii="宋体" w:hAnsi="宋体" w:hint="eastAsia"/>
                <w:color w:val="000000"/>
              </w:rPr>
              <w:t>4个1G 以及可选的2个10G（选件，不占插槽）</w:t>
            </w:r>
          </w:p>
        </w:tc>
        <w:tc>
          <w:tcPr>
            <w:tcW w:w="775" w:type="pct"/>
            <w:vAlign w:val="center"/>
          </w:tcPr>
          <w:p w:rsidR="00E009FD" w:rsidRPr="003D767A" w:rsidRDefault="00E009FD" w:rsidP="003B3474">
            <w:pPr>
              <w:spacing w:line="360" w:lineRule="auto"/>
              <w:rPr>
                <w:rFonts w:ascii="宋体"/>
                <w:color w:val="000000"/>
              </w:rPr>
            </w:pPr>
          </w:p>
        </w:tc>
      </w:tr>
      <w:tr w:rsidR="00F573AE" w:rsidRPr="003D767A" w:rsidTr="001345B7">
        <w:trPr>
          <w:trHeight w:val="315"/>
        </w:trPr>
        <w:tc>
          <w:tcPr>
            <w:tcW w:w="342" w:type="pct"/>
            <w:tcMar>
              <w:top w:w="0" w:type="dxa"/>
              <w:left w:w="108" w:type="dxa"/>
              <w:bottom w:w="0" w:type="dxa"/>
              <w:right w:w="108" w:type="dxa"/>
            </w:tcMar>
            <w:vAlign w:val="center"/>
          </w:tcPr>
          <w:p w:rsidR="00F573AE" w:rsidRDefault="00F573AE" w:rsidP="003B3474">
            <w:pPr>
              <w:spacing w:line="360" w:lineRule="auto"/>
              <w:jc w:val="center"/>
              <w:rPr>
                <w:rFonts w:ascii="宋体" w:hAnsi="宋体"/>
                <w:color w:val="000000"/>
              </w:rPr>
            </w:pPr>
            <w:r>
              <w:rPr>
                <w:rFonts w:ascii="宋体" w:hAnsi="宋体" w:hint="eastAsia"/>
                <w:color w:val="000000"/>
              </w:rPr>
              <w:t>9</w:t>
            </w:r>
          </w:p>
        </w:tc>
        <w:tc>
          <w:tcPr>
            <w:tcW w:w="686" w:type="pct"/>
            <w:tcMar>
              <w:top w:w="0" w:type="dxa"/>
              <w:left w:w="108" w:type="dxa"/>
              <w:bottom w:w="0" w:type="dxa"/>
              <w:right w:w="108" w:type="dxa"/>
            </w:tcMar>
            <w:vAlign w:val="center"/>
          </w:tcPr>
          <w:p w:rsidR="00F573AE" w:rsidRPr="0023358C" w:rsidRDefault="00F573AE" w:rsidP="003B3474">
            <w:pPr>
              <w:spacing w:line="360" w:lineRule="auto"/>
              <w:jc w:val="center"/>
              <w:rPr>
                <w:rFonts w:ascii="宋体" w:hAnsi="宋体"/>
                <w:color w:val="000000"/>
              </w:rPr>
            </w:pPr>
            <w:r>
              <w:rPr>
                <w:rFonts w:ascii="宋体" w:hAnsi="宋体" w:hint="eastAsia"/>
                <w:color w:val="000000"/>
              </w:rPr>
              <w:t>光驱</w:t>
            </w:r>
          </w:p>
        </w:tc>
        <w:tc>
          <w:tcPr>
            <w:tcW w:w="879" w:type="pct"/>
            <w:tcMar>
              <w:top w:w="0" w:type="dxa"/>
              <w:left w:w="108" w:type="dxa"/>
              <w:bottom w:w="0" w:type="dxa"/>
              <w:right w:w="108" w:type="dxa"/>
            </w:tcMar>
            <w:vAlign w:val="center"/>
          </w:tcPr>
          <w:p w:rsidR="00F573AE" w:rsidRPr="0023358C" w:rsidRDefault="00F573AE" w:rsidP="003B3474">
            <w:pPr>
              <w:widowControl/>
              <w:rPr>
                <w:rFonts w:ascii="宋体" w:hAnsi="宋体"/>
                <w:color w:val="000000"/>
              </w:rPr>
            </w:pPr>
          </w:p>
        </w:tc>
        <w:tc>
          <w:tcPr>
            <w:tcW w:w="2318" w:type="pct"/>
            <w:tcMar>
              <w:top w:w="0" w:type="dxa"/>
              <w:left w:w="108" w:type="dxa"/>
              <w:bottom w:w="0" w:type="dxa"/>
              <w:right w:w="108" w:type="dxa"/>
            </w:tcMar>
            <w:vAlign w:val="center"/>
          </w:tcPr>
          <w:p w:rsidR="00F573AE" w:rsidRPr="003B4C42" w:rsidRDefault="00F573AE" w:rsidP="003B3474">
            <w:pPr>
              <w:widowControl/>
              <w:jc w:val="left"/>
              <w:rPr>
                <w:rFonts w:ascii="宋体" w:hAnsi="宋体"/>
                <w:color w:val="000000"/>
              </w:rPr>
            </w:pPr>
            <w:r w:rsidRPr="00F573AE">
              <w:rPr>
                <w:rFonts w:ascii="宋体" w:hAnsi="宋体" w:hint="eastAsia"/>
                <w:color w:val="000000"/>
              </w:rPr>
              <w:t>内置</w:t>
            </w:r>
            <w:r w:rsidRPr="00F573AE">
              <w:rPr>
                <w:rFonts w:ascii="宋体" w:hAnsi="宋体"/>
                <w:color w:val="000000"/>
              </w:rPr>
              <w:t>DVD</w:t>
            </w:r>
            <w:r w:rsidRPr="00F573AE">
              <w:rPr>
                <w:rFonts w:ascii="宋体" w:hAnsi="宋体" w:hint="eastAsia"/>
                <w:color w:val="000000"/>
              </w:rPr>
              <w:t>光驱</w:t>
            </w:r>
          </w:p>
        </w:tc>
        <w:tc>
          <w:tcPr>
            <w:tcW w:w="775" w:type="pct"/>
            <w:vAlign w:val="center"/>
          </w:tcPr>
          <w:p w:rsidR="00F573AE" w:rsidRPr="003D767A" w:rsidRDefault="00F573AE" w:rsidP="003B3474">
            <w:pPr>
              <w:spacing w:line="360" w:lineRule="auto"/>
              <w:rPr>
                <w:rFonts w:ascii="宋体"/>
                <w:color w:val="000000"/>
              </w:rPr>
            </w:pPr>
          </w:p>
        </w:tc>
      </w:tr>
      <w:tr w:rsidR="00E009FD" w:rsidRPr="003D767A" w:rsidTr="001345B7">
        <w:trPr>
          <w:trHeight w:val="300"/>
        </w:trPr>
        <w:tc>
          <w:tcPr>
            <w:tcW w:w="342" w:type="pct"/>
            <w:tcMar>
              <w:top w:w="0" w:type="dxa"/>
              <w:left w:w="108" w:type="dxa"/>
              <w:bottom w:w="0" w:type="dxa"/>
              <w:right w:w="108" w:type="dxa"/>
            </w:tcMar>
            <w:vAlign w:val="center"/>
          </w:tcPr>
          <w:p w:rsidR="00E009FD" w:rsidRPr="003D767A" w:rsidRDefault="00F573AE" w:rsidP="003B3474">
            <w:pPr>
              <w:spacing w:line="360" w:lineRule="auto"/>
              <w:jc w:val="center"/>
              <w:rPr>
                <w:rFonts w:ascii="宋体" w:cs="宋体"/>
                <w:color w:val="000000"/>
              </w:rPr>
            </w:pPr>
            <w:r>
              <w:rPr>
                <w:rFonts w:ascii="宋体" w:hAnsi="宋体" w:hint="eastAsia"/>
                <w:color w:val="000000"/>
              </w:rPr>
              <w:t>10</w:t>
            </w:r>
          </w:p>
        </w:tc>
        <w:tc>
          <w:tcPr>
            <w:tcW w:w="686" w:type="pct"/>
            <w:tcMar>
              <w:top w:w="0" w:type="dxa"/>
              <w:left w:w="108" w:type="dxa"/>
              <w:bottom w:w="0" w:type="dxa"/>
              <w:right w:w="108" w:type="dxa"/>
            </w:tcMar>
            <w:vAlign w:val="center"/>
          </w:tcPr>
          <w:p w:rsidR="00E009FD" w:rsidRPr="003D767A" w:rsidRDefault="00E009FD" w:rsidP="003B3474">
            <w:pPr>
              <w:spacing w:line="360" w:lineRule="auto"/>
              <w:jc w:val="center"/>
              <w:rPr>
                <w:rFonts w:ascii="宋体" w:cs="宋体"/>
                <w:color w:val="000000"/>
              </w:rPr>
            </w:pPr>
            <w:r w:rsidRPr="003D767A">
              <w:rPr>
                <w:rFonts w:ascii="宋体" w:hAnsi="宋体" w:hint="eastAsia"/>
                <w:color w:val="000000"/>
              </w:rPr>
              <w:t>系统管理</w:t>
            </w:r>
          </w:p>
        </w:tc>
        <w:tc>
          <w:tcPr>
            <w:tcW w:w="879" w:type="pct"/>
            <w:tcMar>
              <w:top w:w="0" w:type="dxa"/>
              <w:left w:w="108" w:type="dxa"/>
              <w:bottom w:w="0" w:type="dxa"/>
              <w:right w:w="108" w:type="dxa"/>
            </w:tcMar>
            <w:vAlign w:val="center"/>
          </w:tcPr>
          <w:p w:rsidR="00E009FD" w:rsidRPr="003D767A" w:rsidRDefault="00E009FD" w:rsidP="003B3474">
            <w:pPr>
              <w:spacing w:line="360" w:lineRule="auto"/>
              <w:rPr>
                <w:rFonts w:ascii="宋体" w:cs="Arial"/>
                <w:color w:val="000000"/>
              </w:rPr>
            </w:pPr>
            <w:r w:rsidRPr="003D767A">
              <w:rPr>
                <w:rFonts w:ascii="宋体" w:hAnsi="宋体" w:hint="eastAsia"/>
                <w:color w:val="000000"/>
              </w:rPr>
              <w:t>系统</w:t>
            </w:r>
            <w:r w:rsidRPr="003D767A">
              <w:rPr>
                <w:rFonts w:ascii="宋体" w:hAnsi="宋体" w:cs="Arial" w:hint="eastAsia"/>
                <w:color w:val="000000"/>
              </w:rPr>
              <w:t>管理</w:t>
            </w:r>
          </w:p>
        </w:tc>
        <w:tc>
          <w:tcPr>
            <w:tcW w:w="2318" w:type="pct"/>
            <w:tcMar>
              <w:top w:w="0" w:type="dxa"/>
              <w:left w:w="108" w:type="dxa"/>
              <w:bottom w:w="0" w:type="dxa"/>
              <w:right w:w="108" w:type="dxa"/>
            </w:tcMar>
            <w:vAlign w:val="center"/>
          </w:tcPr>
          <w:p w:rsidR="00C3678C" w:rsidRPr="00C3678C" w:rsidRDefault="00C3678C" w:rsidP="00C3678C">
            <w:pPr>
              <w:widowControl/>
              <w:jc w:val="left"/>
              <w:rPr>
                <w:rFonts w:ascii="宋体" w:hAnsi="宋体"/>
                <w:color w:val="000000"/>
              </w:rPr>
            </w:pPr>
            <w:r w:rsidRPr="00C3678C">
              <w:rPr>
                <w:rFonts w:ascii="宋体" w:hAnsi="宋体"/>
                <w:color w:val="000000"/>
              </w:rPr>
              <w:t>1集成系统管理处理器支持：自动服务器重启、风扇监视和控制、电源监控、温度监控、启动/关闭、按序重启、LED控制、本地固件更新、错误日志，LED面板提供系统未来状况的可视显示。</w:t>
            </w:r>
          </w:p>
          <w:p w:rsidR="00C3678C" w:rsidRPr="00C3678C" w:rsidRDefault="00C3678C" w:rsidP="00C3678C">
            <w:pPr>
              <w:widowControl/>
              <w:jc w:val="left"/>
              <w:rPr>
                <w:rFonts w:ascii="宋体" w:hAnsi="宋体"/>
                <w:color w:val="000000"/>
              </w:rPr>
            </w:pPr>
            <w:r w:rsidRPr="00C3678C">
              <w:rPr>
                <w:rFonts w:ascii="宋体" w:hAnsi="宋体"/>
                <w:color w:val="000000"/>
              </w:rPr>
              <w:t>2光通路诊断面板：对处理器、VRM、内存、硬盘驱动器、电源及风扇关键部分的故障进行快速诊断。</w:t>
            </w:r>
          </w:p>
          <w:p w:rsidR="00C3678C" w:rsidRPr="00C3678C" w:rsidRDefault="00C3678C" w:rsidP="00C3678C">
            <w:pPr>
              <w:widowControl/>
              <w:jc w:val="left"/>
              <w:rPr>
                <w:rFonts w:ascii="宋体" w:hAnsi="宋体"/>
                <w:color w:val="000000"/>
              </w:rPr>
            </w:pPr>
            <w:r w:rsidRPr="00C3678C">
              <w:rPr>
                <w:rFonts w:ascii="宋体" w:hAnsi="宋体"/>
                <w:color w:val="000000"/>
              </w:rPr>
              <w:t>3故障部件的快速诊断功能：在断电的情况下，能够通过诊断板快速定位故障的部件，提高维修速度。</w:t>
            </w:r>
          </w:p>
          <w:p w:rsidR="00C3678C" w:rsidRPr="00C3678C" w:rsidRDefault="00C3678C" w:rsidP="00C3678C">
            <w:pPr>
              <w:widowControl/>
              <w:jc w:val="left"/>
              <w:rPr>
                <w:rFonts w:ascii="宋体" w:hAnsi="宋体"/>
                <w:color w:val="000000"/>
              </w:rPr>
            </w:pPr>
            <w:r w:rsidRPr="00C3678C">
              <w:rPr>
                <w:rFonts w:ascii="宋体" w:hAnsi="宋体"/>
                <w:color w:val="000000"/>
              </w:rPr>
              <w:t>4集成IMM可选的Virtual Media Key用于远程呈现支持。</w:t>
            </w:r>
          </w:p>
          <w:p w:rsidR="00E009FD" w:rsidRPr="00C3678C" w:rsidRDefault="00C3678C" w:rsidP="00C3678C">
            <w:pPr>
              <w:widowControl/>
              <w:jc w:val="left"/>
              <w:rPr>
                <w:rFonts w:ascii="宋体" w:hAnsi="宋体"/>
                <w:color w:val="000000"/>
              </w:rPr>
            </w:pPr>
            <w:r w:rsidRPr="00C3678C">
              <w:rPr>
                <w:rFonts w:ascii="宋体" w:hAnsi="宋体"/>
                <w:color w:val="000000"/>
              </w:rPr>
              <w:t>5无工具设计：无需任何外带工具 就能轻松拆除所有服务器配件，方便服务器升级和维护。</w:t>
            </w:r>
          </w:p>
        </w:tc>
        <w:tc>
          <w:tcPr>
            <w:tcW w:w="775" w:type="pct"/>
            <w:vAlign w:val="center"/>
          </w:tcPr>
          <w:p w:rsidR="00E009FD" w:rsidRPr="003D767A" w:rsidRDefault="00E009FD" w:rsidP="003B3474">
            <w:pPr>
              <w:autoSpaceDE w:val="0"/>
              <w:autoSpaceDN w:val="0"/>
              <w:adjustRightInd w:val="0"/>
              <w:spacing w:line="360" w:lineRule="auto"/>
              <w:rPr>
                <w:rFonts w:ascii="宋体" w:cs="Arial"/>
                <w:color w:val="000000"/>
              </w:rPr>
            </w:pPr>
          </w:p>
        </w:tc>
      </w:tr>
      <w:tr w:rsidR="00E009FD" w:rsidRPr="003D767A" w:rsidTr="001345B7">
        <w:trPr>
          <w:trHeight w:val="525"/>
        </w:trPr>
        <w:tc>
          <w:tcPr>
            <w:tcW w:w="342" w:type="pct"/>
            <w:vMerge w:val="restart"/>
            <w:vAlign w:val="center"/>
          </w:tcPr>
          <w:p w:rsidR="00E009FD" w:rsidRPr="003D767A" w:rsidRDefault="00E009FD" w:rsidP="00875AAC">
            <w:pPr>
              <w:spacing w:line="360" w:lineRule="auto"/>
              <w:jc w:val="center"/>
              <w:rPr>
                <w:rFonts w:ascii="宋体" w:hAnsi="宋体" w:cs="宋体"/>
                <w:color w:val="000000"/>
              </w:rPr>
            </w:pPr>
            <w:r w:rsidRPr="003D767A">
              <w:rPr>
                <w:rFonts w:ascii="宋体" w:hAnsi="宋体" w:cs="宋体"/>
                <w:color w:val="000000"/>
              </w:rPr>
              <w:t>1</w:t>
            </w:r>
            <w:r w:rsidR="00875AAC">
              <w:rPr>
                <w:rFonts w:ascii="宋体" w:hAnsi="宋体" w:cs="宋体" w:hint="eastAsia"/>
                <w:color w:val="000000"/>
              </w:rPr>
              <w:t>1</w:t>
            </w:r>
          </w:p>
        </w:tc>
        <w:tc>
          <w:tcPr>
            <w:tcW w:w="686" w:type="pct"/>
            <w:vMerge w:val="restart"/>
            <w:vAlign w:val="center"/>
          </w:tcPr>
          <w:p w:rsidR="00E009FD" w:rsidRPr="003D767A" w:rsidRDefault="00E009FD" w:rsidP="003B3474">
            <w:pPr>
              <w:spacing w:line="360" w:lineRule="auto"/>
              <w:jc w:val="center"/>
              <w:rPr>
                <w:rFonts w:ascii="宋体" w:cs="宋体"/>
                <w:color w:val="000000"/>
              </w:rPr>
            </w:pPr>
            <w:r w:rsidRPr="003D767A">
              <w:rPr>
                <w:rFonts w:ascii="宋体" w:hAnsi="宋体" w:cs="宋体" w:hint="eastAsia"/>
                <w:color w:val="000000"/>
              </w:rPr>
              <w:t>兼容性</w:t>
            </w:r>
          </w:p>
        </w:tc>
        <w:tc>
          <w:tcPr>
            <w:tcW w:w="879" w:type="pct"/>
            <w:tcMar>
              <w:top w:w="0" w:type="dxa"/>
              <w:left w:w="108" w:type="dxa"/>
              <w:bottom w:w="0" w:type="dxa"/>
              <w:right w:w="108" w:type="dxa"/>
            </w:tcMar>
            <w:vAlign w:val="center"/>
          </w:tcPr>
          <w:p w:rsidR="00E009FD" w:rsidRPr="003D767A" w:rsidRDefault="00E009FD" w:rsidP="003B3474">
            <w:pPr>
              <w:spacing w:line="360" w:lineRule="auto"/>
              <w:rPr>
                <w:rFonts w:ascii="宋体" w:cs="Arial"/>
                <w:color w:val="000000"/>
                <w:szCs w:val="28"/>
              </w:rPr>
            </w:pPr>
            <w:r w:rsidRPr="003D767A">
              <w:rPr>
                <w:rFonts w:ascii="宋体" w:hAnsi="宋体" w:cs="Arial" w:hint="eastAsia"/>
                <w:color w:val="000000"/>
                <w:szCs w:val="28"/>
              </w:rPr>
              <w:t>操作系统兼容</w:t>
            </w:r>
          </w:p>
        </w:tc>
        <w:tc>
          <w:tcPr>
            <w:tcW w:w="2318" w:type="pct"/>
            <w:tcMar>
              <w:top w:w="0" w:type="dxa"/>
              <w:left w:w="108" w:type="dxa"/>
              <w:bottom w:w="0" w:type="dxa"/>
              <w:right w:w="108" w:type="dxa"/>
            </w:tcMar>
            <w:vAlign w:val="center"/>
          </w:tcPr>
          <w:p w:rsidR="00E009FD" w:rsidRPr="003D767A" w:rsidRDefault="00E009FD" w:rsidP="003B3474">
            <w:pPr>
              <w:autoSpaceDE w:val="0"/>
              <w:autoSpaceDN w:val="0"/>
              <w:adjustRightInd w:val="0"/>
              <w:spacing w:line="360" w:lineRule="auto"/>
              <w:rPr>
                <w:rFonts w:ascii="宋体" w:hAnsi="宋体"/>
                <w:color w:val="000000"/>
              </w:rPr>
            </w:pPr>
            <w:r w:rsidRPr="003D767A">
              <w:rPr>
                <w:rFonts w:ascii="宋体" w:hAnsi="宋体" w:hint="eastAsia"/>
                <w:color w:val="000000"/>
              </w:rPr>
              <w:t>支持</w:t>
            </w:r>
            <w:r w:rsidRPr="003D767A">
              <w:rPr>
                <w:rFonts w:ascii="宋体" w:hAnsi="宋体"/>
                <w:color w:val="000000"/>
              </w:rPr>
              <w:t>Microsoft</w:t>
            </w:r>
            <w:r w:rsidRPr="003D767A">
              <w:rPr>
                <w:rFonts w:ascii="宋体" w:hAnsi="宋体" w:hint="eastAsia"/>
                <w:color w:val="000000"/>
              </w:rPr>
              <w:t>®</w:t>
            </w:r>
            <w:r w:rsidRPr="003D767A">
              <w:rPr>
                <w:rFonts w:ascii="宋体" w:hAnsi="宋体"/>
                <w:color w:val="000000"/>
              </w:rPr>
              <w:t xml:space="preserve"> Windows Server</w:t>
            </w:r>
            <w:r w:rsidRPr="003D767A">
              <w:rPr>
                <w:rFonts w:ascii="宋体" w:hAnsi="宋体" w:hint="eastAsia"/>
                <w:color w:val="000000"/>
              </w:rPr>
              <w:t>®</w:t>
            </w:r>
            <w:r w:rsidRPr="003D767A">
              <w:rPr>
                <w:rFonts w:ascii="宋体" w:hAnsi="宋体"/>
                <w:color w:val="000000"/>
              </w:rPr>
              <w:t xml:space="preserve"> 2008 R2 SP1</w:t>
            </w:r>
            <w:r w:rsidRPr="003D767A">
              <w:rPr>
                <w:rFonts w:ascii="宋体" w:hAnsi="宋体" w:hint="eastAsia"/>
                <w:color w:val="000000"/>
              </w:rPr>
              <w:t>，</w:t>
            </w:r>
            <w:r w:rsidRPr="003D767A">
              <w:rPr>
                <w:rFonts w:ascii="宋体" w:hAnsi="宋体"/>
                <w:color w:val="000000"/>
              </w:rPr>
              <w:t>x64</w:t>
            </w:r>
            <w:r w:rsidRPr="003D767A">
              <w:rPr>
                <w:rFonts w:ascii="宋体" w:hAnsi="宋体" w:hint="eastAsia"/>
                <w:color w:val="000000"/>
              </w:rPr>
              <w:t>（含</w:t>
            </w:r>
            <w:r w:rsidRPr="003D767A">
              <w:rPr>
                <w:rFonts w:ascii="宋体" w:hAnsi="宋体"/>
                <w:color w:val="000000"/>
              </w:rPr>
              <w:t>Hyper-V</w:t>
            </w:r>
            <w:r w:rsidRPr="003D767A">
              <w:rPr>
                <w:rFonts w:ascii="宋体" w:hAnsi="宋体" w:hint="eastAsia"/>
                <w:color w:val="000000"/>
              </w:rPr>
              <w:t>™</w:t>
            </w:r>
            <w:r w:rsidRPr="003D767A">
              <w:rPr>
                <w:rFonts w:ascii="宋体" w:hAnsi="宋体"/>
                <w:color w:val="000000"/>
              </w:rPr>
              <w:t xml:space="preserve"> v2</w:t>
            </w:r>
            <w:r w:rsidRPr="003D767A">
              <w:rPr>
                <w:rFonts w:ascii="宋体" w:hAnsi="宋体" w:hint="eastAsia"/>
                <w:color w:val="000000"/>
              </w:rPr>
              <w:t>）、</w:t>
            </w:r>
            <w:r w:rsidRPr="003D767A">
              <w:rPr>
                <w:rFonts w:ascii="宋体" w:hAnsi="宋体"/>
                <w:color w:val="000000"/>
              </w:rPr>
              <w:t>Microsoft Windows</w:t>
            </w:r>
            <w:r w:rsidRPr="003D767A">
              <w:rPr>
                <w:rFonts w:ascii="宋体" w:hAnsi="宋体" w:hint="eastAsia"/>
                <w:color w:val="000000"/>
              </w:rPr>
              <w:t>®</w:t>
            </w:r>
            <w:r w:rsidRPr="003D767A">
              <w:rPr>
                <w:rFonts w:ascii="宋体" w:hAnsi="宋体"/>
                <w:color w:val="000000"/>
              </w:rPr>
              <w:t xml:space="preserve"> Small Business Server 2011</w:t>
            </w:r>
            <w:r w:rsidRPr="003D767A">
              <w:rPr>
                <w:rFonts w:ascii="宋体" w:hAnsi="宋体" w:hint="eastAsia"/>
                <w:color w:val="000000"/>
              </w:rPr>
              <w:t>、</w:t>
            </w:r>
            <w:r w:rsidRPr="003D767A">
              <w:rPr>
                <w:rFonts w:ascii="宋体" w:hAnsi="宋体"/>
                <w:color w:val="000000"/>
              </w:rPr>
              <w:t>SUSE</w:t>
            </w:r>
            <w:r w:rsidRPr="003D767A">
              <w:rPr>
                <w:rFonts w:ascii="宋体" w:hAnsi="宋体" w:hint="eastAsia"/>
                <w:color w:val="000000"/>
              </w:rPr>
              <w:t>®</w:t>
            </w:r>
            <w:r w:rsidRPr="003D767A">
              <w:rPr>
                <w:rFonts w:ascii="宋体" w:hAnsi="宋体"/>
                <w:color w:val="000000"/>
              </w:rPr>
              <w:t xml:space="preserve"> Linux</w:t>
            </w:r>
            <w:r w:rsidRPr="003D767A">
              <w:rPr>
                <w:rFonts w:ascii="宋体" w:hAnsi="宋体" w:hint="eastAsia"/>
                <w:color w:val="000000"/>
              </w:rPr>
              <w:t>®</w:t>
            </w:r>
            <w:r w:rsidRPr="003D767A">
              <w:rPr>
                <w:rFonts w:ascii="宋体" w:hAnsi="宋体"/>
                <w:color w:val="000000"/>
              </w:rPr>
              <w:t xml:space="preserve"> Enterprise Server</w:t>
            </w:r>
            <w:r w:rsidRPr="003D767A">
              <w:rPr>
                <w:rFonts w:ascii="宋体" w:hAnsi="宋体" w:hint="eastAsia"/>
                <w:color w:val="000000"/>
              </w:rPr>
              <w:t>、</w:t>
            </w:r>
            <w:r w:rsidRPr="003D767A">
              <w:rPr>
                <w:rFonts w:ascii="宋体" w:hAnsi="宋体"/>
                <w:color w:val="000000"/>
              </w:rPr>
              <w:t>Red Hat</w:t>
            </w:r>
            <w:r w:rsidRPr="003D767A">
              <w:rPr>
                <w:rFonts w:ascii="宋体" w:hAnsi="宋体" w:hint="eastAsia"/>
                <w:color w:val="000000"/>
              </w:rPr>
              <w:t>®</w:t>
            </w:r>
            <w:r w:rsidRPr="003D767A">
              <w:rPr>
                <w:rFonts w:ascii="宋体" w:hAnsi="宋体"/>
                <w:color w:val="000000"/>
              </w:rPr>
              <w:t xml:space="preserve"> Enterprise Linux</w:t>
            </w:r>
          </w:p>
        </w:tc>
        <w:tc>
          <w:tcPr>
            <w:tcW w:w="775" w:type="pct"/>
            <w:vAlign w:val="center"/>
          </w:tcPr>
          <w:p w:rsidR="00E009FD" w:rsidRPr="003D767A" w:rsidRDefault="00E009FD" w:rsidP="003B3474">
            <w:pPr>
              <w:autoSpaceDE w:val="0"/>
              <w:autoSpaceDN w:val="0"/>
              <w:adjustRightInd w:val="0"/>
              <w:spacing w:line="360" w:lineRule="auto"/>
              <w:rPr>
                <w:rFonts w:ascii="宋体"/>
                <w:color w:val="000000"/>
              </w:rPr>
            </w:pPr>
          </w:p>
        </w:tc>
      </w:tr>
      <w:tr w:rsidR="00E009FD" w:rsidRPr="003D767A" w:rsidTr="001345B7">
        <w:trPr>
          <w:trHeight w:val="525"/>
        </w:trPr>
        <w:tc>
          <w:tcPr>
            <w:tcW w:w="342" w:type="pct"/>
            <w:vMerge/>
            <w:vAlign w:val="center"/>
          </w:tcPr>
          <w:p w:rsidR="00E009FD" w:rsidRPr="003D767A" w:rsidRDefault="00E009FD" w:rsidP="003B3474">
            <w:pPr>
              <w:spacing w:line="360" w:lineRule="auto"/>
              <w:jc w:val="center"/>
              <w:rPr>
                <w:rFonts w:ascii="宋体" w:cs="宋体"/>
                <w:color w:val="000000"/>
              </w:rPr>
            </w:pPr>
          </w:p>
        </w:tc>
        <w:tc>
          <w:tcPr>
            <w:tcW w:w="686" w:type="pct"/>
            <w:vMerge/>
            <w:vAlign w:val="center"/>
          </w:tcPr>
          <w:p w:rsidR="00E009FD" w:rsidRPr="003D767A" w:rsidRDefault="00E009FD" w:rsidP="003B3474">
            <w:pPr>
              <w:spacing w:line="360" w:lineRule="auto"/>
              <w:jc w:val="center"/>
              <w:rPr>
                <w:rFonts w:ascii="宋体" w:cs="宋体"/>
                <w:color w:val="000000"/>
              </w:rPr>
            </w:pPr>
          </w:p>
        </w:tc>
        <w:tc>
          <w:tcPr>
            <w:tcW w:w="879" w:type="pct"/>
            <w:tcMar>
              <w:top w:w="0" w:type="dxa"/>
              <w:left w:w="108" w:type="dxa"/>
              <w:bottom w:w="0" w:type="dxa"/>
              <w:right w:w="108" w:type="dxa"/>
            </w:tcMar>
            <w:vAlign w:val="center"/>
          </w:tcPr>
          <w:p w:rsidR="00E009FD" w:rsidRPr="003D767A" w:rsidRDefault="00E009FD" w:rsidP="003B3474">
            <w:pPr>
              <w:spacing w:line="360" w:lineRule="auto"/>
              <w:rPr>
                <w:rFonts w:ascii="宋体" w:cs="Arial"/>
                <w:color w:val="000000"/>
                <w:szCs w:val="28"/>
              </w:rPr>
            </w:pPr>
            <w:r w:rsidRPr="003D767A">
              <w:rPr>
                <w:rFonts w:ascii="宋体" w:hAnsi="宋体" w:cs="Arial" w:hint="eastAsia"/>
                <w:color w:val="000000"/>
                <w:szCs w:val="28"/>
              </w:rPr>
              <w:t>虚拟化兼容</w:t>
            </w:r>
          </w:p>
        </w:tc>
        <w:tc>
          <w:tcPr>
            <w:tcW w:w="2318" w:type="pct"/>
            <w:tcMar>
              <w:top w:w="0" w:type="dxa"/>
              <w:left w:w="108" w:type="dxa"/>
              <w:bottom w:w="0" w:type="dxa"/>
              <w:right w:w="108" w:type="dxa"/>
            </w:tcMar>
            <w:vAlign w:val="center"/>
          </w:tcPr>
          <w:p w:rsidR="00E009FD" w:rsidRPr="003D767A" w:rsidRDefault="00E009FD" w:rsidP="003B3474">
            <w:pPr>
              <w:autoSpaceDE w:val="0"/>
              <w:autoSpaceDN w:val="0"/>
              <w:adjustRightInd w:val="0"/>
              <w:spacing w:line="360" w:lineRule="auto"/>
              <w:rPr>
                <w:rFonts w:ascii="宋体"/>
                <w:color w:val="000000"/>
              </w:rPr>
            </w:pPr>
            <w:r w:rsidRPr="003D767A">
              <w:rPr>
                <w:rFonts w:ascii="宋体" w:hAnsi="宋体" w:hint="eastAsia"/>
                <w:color w:val="000000"/>
              </w:rPr>
              <w:t>支持</w:t>
            </w:r>
            <w:r w:rsidRPr="003D767A">
              <w:rPr>
                <w:rFonts w:ascii="宋体" w:hAnsi="宋体"/>
                <w:color w:val="000000"/>
              </w:rPr>
              <w:t>VMware</w:t>
            </w:r>
            <w:r w:rsidRPr="003D767A">
              <w:rPr>
                <w:rFonts w:ascii="宋体" w:hAnsi="宋体" w:hint="eastAsia"/>
                <w:color w:val="000000"/>
              </w:rPr>
              <w:t>®</w:t>
            </w:r>
            <w:r w:rsidRPr="003D767A">
              <w:rPr>
                <w:rFonts w:ascii="宋体" w:hAnsi="宋体"/>
                <w:color w:val="000000"/>
              </w:rPr>
              <w:t xml:space="preserve"> vSphere</w:t>
            </w:r>
            <w:r w:rsidRPr="003D767A">
              <w:rPr>
                <w:rFonts w:ascii="宋体" w:hAnsi="宋体" w:hint="eastAsia"/>
                <w:color w:val="000000"/>
              </w:rPr>
              <w:t>™，提供</w:t>
            </w:r>
            <w:r w:rsidRPr="003D767A">
              <w:rPr>
                <w:rFonts w:ascii="宋体" w:hAnsi="宋体"/>
                <w:color w:val="000000"/>
              </w:rPr>
              <w:t>VMware</w:t>
            </w:r>
            <w:r w:rsidRPr="003D767A">
              <w:rPr>
                <w:rFonts w:ascii="宋体" w:hAnsi="宋体" w:hint="eastAsia"/>
                <w:color w:val="000000"/>
              </w:rPr>
              <w:t>官方网站对所投机型和</w:t>
            </w:r>
            <w:r w:rsidRPr="003D767A">
              <w:rPr>
                <w:rFonts w:ascii="宋体" w:hAnsi="宋体"/>
                <w:color w:val="000000"/>
              </w:rPr>
              <w:t>CPU</w:t>
            </w:r>
            <w:r w:rsidRPr="003D767A">
              <w:rPr>
                <w:rFonts w:ascii="宋体" w:hAnsi="宋体" w:hint="eastAsia"/>
                <w:color w:val="000000"/>
              </w:rPr>
              <w:t>型号的兼容性证明，提供网站截图和网址链接；支持</w:t>
            </w:r>
            <w:r w:rsidRPr="003D767A">
              <w:rPr>
                <w:rFonts w:ascii="宋体" w:hAnsi="宋体"/>
                <w:color w:val="000000"/>
              </w:rPr>
              <w:t>Citrix</w:t>
            </w:r>
            <w:r w:rsidRPr="003D767A">
              <w:rPr>
                <w:rFonts w:ascii="宋体" w:hAnsi="宋体" w:hint="eastAsia"/>
                <w:color w:val="000000"/>
              </w:rPr>
              <w:t>®</w:t>
            </w:r>
            <w:r w:rsidRPr="003D767A">
              <w:rPr>
                <w:rFonts w:ascii="宋体" w:hAnsi="宋体"/>
                <w:color w:val="000000"/>
              </w:rPr>
              <w:t xml:space="preserve"> XenServe</w:t>
            </w:r>
            <w:r w:rsidRPr="003D767A">
              <w:rPr>
                <w:rFonts w:ascii="宋体" w:hAnsi="宋体" w:hint="eastAsia"/>
                <w:color w:val="000000"/>
              </w:rPr>
              <w:t>™</w:t>
            </w:r>
            <w:r w:rsidR="00892652">
              <w:rPr>
                <w:rFonts w:ascii="宋体" w:hint="eastAsia"/>
                <w:color w:val="000000"/>
              </w:rPr>
              <w:t>。</w:t>
            </w:r>
          </w:p>
        </w:tc>
        <w:tc>
          <w:tcPr>
            <w:tcW w:w="775" w:type="pct"/>
            <w:vAlign w:val="center"/>
          </w:tcPr>
          <w:p w:rsidR="00E009FD" w:rsidRPr="003D767A" w:rsidRDefault="00E009FD" w:rsidP="003B3474">
            <w:pPr>
              <w:autoSpaceDE w:val="0"/>
              <w:autoSpaceDN w:val="0"/>
              <w:adjustRightInd w:val="0"/>
              <w:spacing w:line="360" w:lineRule="auto"/>
              <w:rPr>
                <w:rFonts w:ascii="宋体"/>
                <w:color w:val="000000"/>
              </w:rPr>
            </w:pPr>
          </w:p>
        </w:tc>
      </w:tr>
      <w:tr w:rsidR="00E009FD" w:rsidRPr="003D767A" w:rsidTr="001345B7">
        <w:trPr>
          <w:trHeight w:val="300"/>
        </w:trPr>
        <w:tc>
          <w:tcPr>
            <w:tcW w:w="342" w:type="pct"/>
            <w:vAlign w:val="center"/>
          </w:tcPr>
          <w:p w:rsidR="00E009FD" w:rsidRPr="003D767A" w:rsidRDefault="00E009FD" w:rsidP="006E45C4">
            <w:pPr>
              <w:spacing w:line="360" w:lineRule="auto"/>
              <w:jc w:val="center"/>
              <w:rPr>
                <w:rFonts w:ascii="宋体" w:cs="宋体"/>
                <w:color w:val="000000"/>
              </w:rPr>
            </w:pPr>
            <w:r w:rsidRPr="003D767A">
              <w:rPr>
                <w:rFonts w:ascii="宋体" w:hAnsi="宋体"/>
                <w:color w:val="000000"/>
              </w:rPr>
              <w:lastRenderedPageBreak/>
              <w:t>1</w:t>
            </w:r>
            <w:r w:rsidR="006E45C4">
              <w:rPr>
                <w:rFonts w:ascii="宋体" w:hAnsi="宋体" w:hint="eastAsia"/>
                <w:color w:val="000000"/>
              </w:rPr>
              <w:t>2</w:t>
            </w:r>
          </w:p>
        </w:tc>
        <w:tc>
          <w:tcPr>
            <w:tcW w:w="686" w:type="pct"/>
            <w:vAlign w:val="center"/>
          </w:tcPr>
          <w:p w:rsidR="00E009FD" w:rsidRPr="003D767A" w:rsidRDefault="00E009FD" w:rsidP="003B3474">
            <w:pPr>
              <w:spacing w:line="360" w:lineRule="auto"/>
              <w:jc w:val="center"/>
              <w:rPr>
                <w:rFonts w:ascii="宋体" w:cs="宋体"/>
                <w:color w:val="000000"/>
              </w:rPr>
            </w:pPr>
            <w:r w:rsidRPr="003D767A">
              <w:rPr>
                <w:rFonts w:ascii="宋体" w:hAnsi="宋体" w:hint="eastAsia"/>
                <w:color w:val="000000"/>
              </w:rPr>
              <w:t>服务</w:t>
            </w:r>
          </w:p>
        </w:tc>
        <w:tc>
          <w:tcPr>
            <w:tcW w:w="879" w:type="pct"/>
            <w:tcMar>
              <w:top w:w="0" w:type="dxa"/>
              <w:left w:w="108" w:type="dxa"/>
              <w:bottom w:w="0" w:type="dxa"/>
              <w:right w:w="108" w:type="dxa"/>
            </w:tcMar>
            <w:vAlign w:val="center"/>
          </w:tcPr>
          <w:p w:rsidR="00E009FD" w:rsidRPr="003D767A" w:rsidRDefault="00E009FD" w:rsidP="003B3474">
            <w:pPr>
              <w:spacing w:line="360" w:lineRule="auto"/>
              <w:rPr>
                <w:rFonts w:ascii="宋体" w:cs="Arial"/>
                <w:color w:val="000000"/>
              </w:rPr>
            </w:pPr>
            <w:r w:rsidRPr="003D767A">
              <w:rPr>
                <w:rFonts w:ascii="宋体" w:hAnsi="宋体" w:cs="Arial" w:hint="eastAsia"/>
                <w:color w:val="000000"/>
                <w:szCs w:val="28"/>
              </w:rPr>
              <w:t>售后服务</w:t>
            </w:r>
          </w:p>
        </w:tc>
        <w:tc>
          <w:tcPr>
            <w:tcW w:w="2318" w:type="pct"/>
            <w:tcMar>
              <w:top w:w="0" w:type="dxa"/>
              <w:left w:w="108" w:type="dxa"/>
              <w:bottom w:w="0" w:type="dxa"/>
              <w:right w:w="108" w:type="dxa"/>
            </w:tcMar>
            <w:vAlign w:val="center"/>
          </w:tcPr>
          <w:p w:rsidR="00E009FD" w:rsidRPr="003D767A" w:rsidRDefault="00E009FD" w:rsidP="003B3474">
            <w:pPr>
              <w:autoSpaceDE w:val="0"/>
              <w:autoSpaceDN w:val="0"/>
              <w:adjustRightInd w:val="0"/>
              <w:spacing w:line="360" w:lineRule="auto"/>
              <w:rPr>
                <w:rFonts w:ascii="宋体"/>
                <w:color w:val="000000"/>
              </w:rPr>
            </w:pPr>
            <w:r w:rsidRPr="003D767A">
              <w:rPr>
                <w:rFonts w:ascii="宋体" w:hAnsi="宋体" w:hint="eastAsia"/>
                <w:color w:val="000000"/>
              </w:rPr>
              <w:t>原厂</w:t>
            </w:r>
            <w:r w:rsidRPr="003D767A">
              <w:rPr>
                <w:rFonts w:ascii="宋体" w:hAnsi="宋体"/>
                <w:color w:val="000000"/>
              </w:rPr>
              <w:t>3</w:t>
            </w:r>
            <w:r w:rsidRPr="003D767A">
              <w:rPr>
                <w:rFonts w:ascii="宋体" w:hAnsi="宋体" w:hint="eastAsia"/>
                <w:color w:val="000000"/>
              </w:rPr>
              <w:t>年免费人工、部件更换，</w:t>
            </w:r>
            <w:r w:rsidRPr="003D767A">
              <w:rPr>
                <w:rFonts w:ascii="宋体" w:hAnsi="宋体"/>
                <w:color w:val="000000"/>
              </w:rPr>
              <w:t>7x24</w:t>
            </w:r>
            <w:r w:rsidRPr="003D767A">
              <w:rPr>
                <w:rFonts w:ascii="宋体" w:hAnsi="宋体" w:hint="eastAsia"/>
                <w:color w:val="000000"/>
              </w:rPr>
              <w:t>小时响应，</w:t>
            </w:r>
            <w:r w:rsidRPr="003D767A">
              <w:rPr>
                <w:rFonts w:ascii="宋体" w:hAnsi="宋体"/>
                <w:color w:val="000000"/>
              </w:rPr>
              <w:t>4</w:t>
            </w:r>
            <w:r w:rsidRPr="003D767A">
              <w:rPr>
                <w:rFonts w:ascii="宋体" w:hAnsi="宋体" w:hint="eastAsia"/>
                <w:color w:val="000000"/>
              </w:rPr>
              <w:t>小时带备件上门服务；</w:t>
            </w:r>
            <w:r w:rsidRPr="003D767A">
              <w:rPr>
                <w:rFonts w:ascii="宋体" w:hAnsi="宋体"/>
                <w:color w:val="000000"/>
              </w:rPr>
              <w:t>3</w:t>
            </w:r>
            <w:r w:rsidRPr="003D767A">
              <w:rPr>
                <w:rFonts w:ascii="宋体" w:hAnsi="宋体" w:hint="eastAsia"/>
                <w:color w:val="000000"/>
              </w:rPr>
              <w:t>年硬盘故障不返还原厂服务；必须</w:t>
            </w:r>
            <w:r w:rsidRPr="003D767A">
              <w:rPr>
                <w:rFonts w:ascii="宋体" w:hAnsi="宋体" w:cs="Arial" w:hint="eastAsia"/>
                <w:color w:val="000000"/>
              </w:rPr>
              <w:t>提供原厂商专署售后服务经理及正式服务承诺函</w:t>
            </w:r>
            <w:r w:rsidRPr="003D767A">
              <w:rPr>
                <w:rFonts w:ascii="宋体" w:hAnsi="宋体" w:hint="eastAsia"/>
                <w:color w:val="000000"/>
              </w:rPr>
              <w:t>；</w:t>
            </w:r>
          </w:p>
        </w:tc>
        <w:tc>
          <w:tcPr>
            <w:tcW w:w="775" w:type="pct"/>
            <w:vAlign w:val="center"/>
          </w:tcPr>
          <w:p w:rsidR="00E009FD" w:rsidRPr="003D767A" w:rsidRDefault="00E009FD" w:rsidP="003B3474">
            <w:pPr>
              <w:autoSpaceDE w:val="0"/>
              <w:autoSpaceDN w:val="0"/>
              <w:adjustRightInd w:val="0"/>
              <w:spacing w:line="360" w:lineRule="auto"/>
              <w:rPr>
                <w:rFonts w:ascii="宋体"/>
                <w:color w:val="000000"/>
              </w:rPr>
            </w:pPr>
          </w:p>
        </w:tc>
      </w:tr>
      <w:tr w:rsidR="00E009FD" w:rsidRPr="003D767A" w:rsidTr="001345B7">
        <w:trPr>
          <w:trHeight w:val="300"/>
        </w:trPr>
        <w:tc>
          <w:tcPr>
            <w:tcW w:w="342" w:type="pct"/>
            <w:vAlign w:val="center"/>
          </w:tcPr>
          <w:p w:rsidR="00E009FD" w:rsidRPr="003D767A" w:rsidRDefault="000E6DC2" w:rsidP="003B3474">
            <w:pPr>
              <w:spacing w:line="360" w:lineRule="auto"/>
              <w:jc w:val="center"/>
              <w:rPr>
                <w:rFonts w:ascii="宋体" w:cs="宋体"/>
                <w:color w:val="000000"/>
              </w:rPr>
            </w:pPr>
            <w:r>
              <w:rPr>
                <w:rFonts w:ascii="宋体" w:hAnsi="宋体" w:hint="eastAsia"/>
                <w:color w:val="000000"/>
              </w:rPr>
              <w:t>13</w:t>
            </w:r>
          </w:p>
        </w:tc>
        <w:tc>
          <w:tcPr>
            <w:tcW w:w="686" w:type="pct"/>
            <w:vAlign w:val="center"/>
          </w:tcPr>
          <w:p w:rsidR="00E009FD" w:rsidRPr="003D767A" w:rsidRDefault="00E009FD" w:rsidP="003B3474">
            <w:pPr>
              <w:spacing w:line="360" w:lineRule="auto"/>
              <w:jc w:val="center"/>
              <w:rPr>
                <w:rFonts w:ascii="宋体" w:cs="宋体"/>
                <w:color w:val="000000"/>
              </w:rPr>
            </w:pPr>
            <w:r w:rsidRPr="003D767A">
              <w:rPr>
                <w:rFonts w:ascii="宋体" w:hAnsi="宋体" w:hint="eastAsia"/>
                <w:color w:val="000000"/>
              </w:rPr>
              <w:t>其他</w:t>
            </w:r>
          </w:p>
        </w:tc>
        <w:tc>
          <w:tcPr>
            <w:tcW w:w="879" w:type="pct"/>
            <w:tcMar>
              <w:top w:w="0" w:type="dxa"/>
              <w:left w:w="108" w:type="dxa"/>
              <w:bottom w:w="0" w:type="dxa"/>
              <w:right w:w="108" w:type="dxa"/>
            </w:tcMar>
            <w:vAlign w:val="center"/>
          </w:tcPr>
          <w:p w:rsidR="00E009FD" w:rsidRPr="003D767A" w:rsidRDefault="00E009FD" w:rsidP="003B3474">
            <w:pPr>
              <w:spacing w:line="360" w:lineRule="auto"/>
              <w:rPr>
                <w:rFonts w:ascii="宋体" w:cs="Arial"/>
                <w:color w:val="000000"/>
              </w:rPr>
            </w:pPr>
          </w:p>
        </w:tc>
        <w:tc>
          <w:tcPr>
            <w:tcW w:w="2318" w:type="pct"/>
            <w:tcMar>
              <w:top w:w="0" w:type="dxa"/>
              <w:left w:w="108" w:type="dxa"/>
              <w:bottom w:w="0" w:type="dxa"/>
              <w:right w:w="108" w:type="dxa"/>
            </w:tcMar>
            <w:vAlign w:val="center"/>
          </w:tcPr>
          <w:p w:rsidR="00E009FD" w:rsidRPr="003D767A" w:rsidRDefault="00892652" w:rsidP="003B3474">
            <w:pPr>
              <w:autoSpaceDE w:val="0"/>
              <w:autoSpaceDN w:val="0"/>
              <w:adjustRightInd w:val="0"/>
              <w:spacing w:line="360" w:lineRule="auto"/>
              <w:rPr>
                <w:rFonts w:ascii="宋体"/>
                <w:color w:val="000000"/>
              </w:rPr>
            </w:pPr>
            <w:r>
              <w:rPr>
                <w:rFonts w:ascii="宋体" w:hAnsi="宋体" w:hint="eastAsia"/>
                <w:color w:val="000000"/>
              </w:rPr>
              <w:t>针对本项目</w:t>
            </w:r>
            <w:r w:rsidR="00EB4BD4" w:rsidRPr="00EB4BD4">
              <w:rPr>
                <w:rFonts w:ascii="宋体" w:hAnsi="宋体" w:hint="eastAsia"/>
                <w:color w:val="000000"/>
              </w:rPr>
              <w:t>后期供货时提供原厂商的授权书和售后服务承诺函原件，并须原厂工程师协助验货</w:t>
            </w:r>
            <w:r w:rsidR="00EB4BD4">
              <w:rPr>
                <w:rFonts w:ascii="宋体" w:hAnsi="宋体" w:hint="eastAsia"/>
                <w:color w:val="000000"/>
              </w:rPr>
              <w:t>。</w:t>
            </w:r>
          </w:p>
        </w:tc>
        <w:tc>
          <w:tcPr>
            <w:tcW w:w="775" w:type="pct"/>
            <w:vAlign w:val="center"/>
          </w:tcPr>
          <w:p w:rsidR="00E009FD" w:rsidRPr="003D767A" w:rsidRDefault="00E009FD" w:rsidP="003B3474">
            <w:pPr>
              <w:autoSpaceDE w:val="0"/>
              <w:autoSpaceDN w:val="0"/>
              <w:adjustRightInd w:val="0"/>
              <w:spacing w:line="360" w:lineRule="auto"/>
              <w:rPr>
                <w:rFonts w:ascii="宋体"/>
                <w:color w:val="000000"/>
              </w:rPr>
            </w:pPr>
          </w:p>
        </w:tc>
      </w:tr>
    </w:tbl>
    <w:p w:rsidR="001808ED" w:rsidRPr="00E009FD" w:rsidRDefault="001808ED" w:rsidP="00E82B57">
      <w:pPr>
        <w:snapToGrid w:val="0"/>
        <w:spacing w:line="560" w:lineRule="exact"/>
        <w:textAlignment w:val="baseline"/>
        <w:rPr>
          <w:rFonts w:asciiTheme="minorEastAsia" w:eastAsiaTheme="minorEastAsia" w:hAnsiTheme="minorEastAsia"/>
          <w:b/>
          <w:sz w:val="22"/>
          <w:szCs w:val="22"/>
        </w:rPr>
      </w:pPr>
    </w:p>
    <w:p w:rsidR="00826D0A" w:rsidRDefault="00826D0A" w:rsidP="00E82B57">
      <w:pPr>
        <w:snapToGrid w:val="0"/>
        <w:spacing w:line="560" w:lineRule="exact"/>
        <w:textAlignment w:val="baseline"/>
        <w:rPr>
          <w:rFonts w:asciiTheme="minorEastAsia" w:eastAsiaTheme="minorEastAsia" w:hAnsiTheme="minorEastAsia"/>
          <w:b/>
          <w:sz w:val="22"/>
          <w:szCs w:val="22"/>
        </w:rPr>
      </w:pPr>
    </w:p>
    <w:p w:rsidR="00826D0A" w:rsidRDefault="00826D0A" w:rsidP="00E82B57">
      <w:pPr>
        <w:snapToGrid w:val="0"/>
        <w:spacing w:line="560" w:lineRule="exact"/>
        <w:textAlignment w:val="baseline"/>
        <w:rPr>
          <w:rFonts w:asciiTheme="minorEastAsia" w:eastAsiaTheme="minorEastAsia" w:hAnsiTheme="minorEastAsia"/>
          <w:b/>
          <w:sz w:val="22"/>
          <w:szCs w:val="22"/>
        </w:rPr>
      </w:pPr>
    </w:p>
    <w:p w:rsidR="00826D0A" w:rsidRDefault="00826D0A" w:rsidP="00E82B57">
      <w:pPr>
        <w:snapToGrid w:val="0"/>
        <w:spacing w:line="560" w:lineRule="exact"/>
        <w:textAlignment w:val="baseline"/>
        <w:rPr>
          <w:rFonts w:asciiTheme="minorEastAsia" w:eastAsiaTheme="minorEastAsia" w:hAnsiTheme="minorEastAsia"/>
          <w:b/>
          <w:sz w:val="22"/>
          <w:szCs w:val="22"/>
        </w:rPr>
      </w:pPr>
    </w:p>
    <w:p w:rsidR="00826D0A" w:rsidRDefault="00826D0A" w:rsidP="00E82B57">
      <w:pPr>
        <w:snapToGrid w:val="0"/>
        <w:spacing w:line="560" w:lineRule="exact"/>
        <w:textAlignment w:val="baseline"/>
        <w:rPr>
          <w:rFonts w:asciiTheme="minorEastAsia" w:eastAsiaTheme="minorEastAsia" w:hAnsiTheme="minorEastAsia"/>
          <w:b/>
          <w:sz w:val="22"/>
          <w:szCs w:val="22"/>
        </w:rPr>
      </w:pPr>
    </w:p>
    <w:p w:rsidR="00826D0A" w:rsidRDefault="00826D0A" w:rsidP="00E82B57">
      <w:pPr>
        <w:snapToGrid w:val="0"/>
        <w:spacing w:line="560" w:lineRule="exact"/>
        <w:textAlignment w:val="baseline"/>
        <w:rPr>
          <w:rFonts w:asciiTheme="minorEastAsia" w:eastAsiaTheme="minorEastAsia" w:hAnsiTheme="minorEastAsia"/>
          <w:b/>
          <w:sz w:val="22"/>
          <w:szCs w:val="22"/>
        </w:rPr>
      </w:pPr>
    </w:p>
    <w:p w:rsidR="00826D0A" w:rsidRDefault="00826D0A" w:rsidP="00E82B57">
      <w:pPr>
        <w:snapToGrid w:val="0"/>
        <w:spacing w:line="560" w:lineRule="exact"/>
        <w:textAlignment w:val="baseline"/>
        <w:rPr>
          <w:rFonts w:asciiTheme="minorEastAsia" w:eastAsiaTheme="minorEastAsia" w:hAnsiTheme="minorEastAsia"/>
          <w:b/>
          <w:sz w:val="22"/>
          <w:szCs w:val="22"/>
        </w:rPr>
      </w:pPr>
    </w:p>
    <w:p w:rsidR="00826D0A" w:rsidRDefault="00826D0A" w:rsidP="00E82B57">
      <w:pPr>
        <w:snapToGrid w:val="0"/>
        <w:spacing w:line="560" w:lineRule="exact"/>
        <w:textAlignment w:val="baseline"/>
        <w:rPr>
          <w:rFonts w:asciiTheme="minorEastAsia" w:eastAsiaTheme="minorEastAsia" w:hAnsiTheme="minorEastAsia"/>
          <w:b/>
          <w:sz w:val="22"/>
          <w:szCs w:val="22"/>
        </w:rPr>
      </w:pPr>
    </w:p>
    <w:p w:rsidR="00826D0A" w:rsidRDefault="00826D0A" w:rsidP="00E82B57">
      <w:pPr>
        <w:snapToGrid w:val="0"/>
        <w:spacing w:line="560" w:lineRule="exact"/>
        <w:textAlignment w:val="baseline"/>
        <w:rPr>
          <w:rFonts w:asciiTheme="minorEastAsia" w:eastAsiaTheme="minorEastAsia" w:hAnsiTheme="minorEastAsia"/>
          <w:b/>
          <w:sz w:val="22"/>
          <w:szCs w:val="22"/>
        </w:rPr>
      </w:pPr>
    </w:p>
    <w:p w:rsidR="001925C9" w:rsidRDefault="001925C9" w:rsidP="00BF5B56">
      <w:pPr>
        <w:snapToGrid w:val="0"/>
        <w:spacing w:line="560" w:lineRule="exact"/>
        <w:textAlignment w:val="baseline"/>
        <w:rPr>
          <w:rFonts w:asciiTheme="minorEastAsia" w:eastAsiaTheme="minorEastAsia" w:hAnsiTheme="minorEastAsia" w:hint="eastAsia"/>
          <w:b/>
          <w:sz w:val="22"/>
          <w:szCs w:val="22"/>
        </w:rPr>
      </w:pPr>
    </w:p>
    <w:p w:rsidR="00BF5B56" w:rsidRPr="00BF5B56" w:rsidRDefault="00BF5B56" w:rsidP="00BF5B56">
      <w:pPr>
        <w:snapToGrid w:val="0"/>
        <w:spacing w:line="560" w:lineRule="exact"/>
        <w:textAlignment w:val="baseline"/>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二</w:t>
      </w:r>
      <w:r w:rsidR="00E82B57" w:rsidRPr="00F509BB">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磁盘阵列</w:t>
      </w:r>
    </w:p>
    <w:tbl>
      <w:tblPr>
        <w:tblW w:w="5023" w:type="pct"/>
        <w:jc w:val="center"/>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4013"/>
        <w:gridCol w:w="9173"/>
      </w:tblGrid>
      <w:tr w:rsidR="00BF5B56" w:rsidRPr="00A731CC" w:rsidTr="00BF5B56">
        <w:trPr>
          <w:cantSplit/>
          <w:tblHeader/>
          <w:jc w:val="center"/>
        </w:trPr>
        <w:tc>
          <w:tcPr>
            <w:tcW w:w="370" w:type="pct"/>
            <w:vAlign w:val="center"/>
          </w:tcPr>
          <w:p w:rsidR="00BF5B56" w:rsidRPr="00A731CC" w:rsidRDefault="00BF5B56" w:rsidP="00615D27">
            <w:pPr>
              <w:spacing w:after="120"/>
              <w:rPr>
                <w:rFonts w:ascii="宋体" w:hAnsi="宋体" w:cs="Arial"/>
                <w:b/>
                <w:sz w:val="22"/>
              </w:rPr>
            </w:pPr>
            <w:r w:rsidRPr="00A731CC">
              <w:rPr>
                <w:rFonts w:ascii="宋体" w:hAnsi="宋体" w:cs="Arial" w:hint="eastAsia"/>
                <w:b/>
                <w:sz w:val="22"/>
                <w:szCs w:val="22"/>
              </w:rPr>
              <w:t>序号</w:t>
            </w:r>
          </w:p>
        </w:tc>
        <w:tc>
          <w:tcPr>
            <w:tcW w:w="1409" w:type="pct"/>
            <w:vAlign w:val="center"/>
          </w:tcPr>
          <w:p w:rsidR="00BF5B56" w:rsidRPr="00A731CC" w:rsidRDefault="00BF5B56" w:rsidP="00615D27">
            <w:pPr>
              <w:spacing w:after="120"/>
              <w:rPr>
                <w:rFonts w:ascii="宋体" w:hAnsi="宋体" w:cs="Arial"/>
                <w:b/>
                <w:sz w:val="22"/>
              </w:rPr>
            </w:pPr>
            <w:r w:rsidRPr="00A731CC">
              <w:rPr>
                <w:rFonts w:ascii="宋体" w:hAnsi="宋体" w:cs="Arial" w:hint="eastAsia"/>
                <w:b/>
                <w:sz w:val="22"/>
                <w:szCs w:val="22"/>
              </w:rPr>
              <w:t>项目</w:t>
            </w:r>
          </w:p>
        </w:tc>
        <w:tc>
          <w:tcPr>
            <w:tcW w:w="3221" w:type="pct"/>
            <w:vAlign w:val="center"/>
          </w:tcPr>
          <w:p w:rsidR="00BF5B56" w:rsidRPr="00A731CC" w:rsidRDefault="00BF5B56" w:rsidP="00615D27">
            <w:pPr>
              <w:spacing w:after="120"/>
              <w:rPr>
                <w:rFonts w:ascii="宋体" w:hAnsi="宋体" w:cs="Arial"/>
                <w:b/>
                <w:sz w:val="22"/>
              </w:rPr>
            </w:pPr>
            <w:r w:rsidRPr="00A731CC">
              <w:rPr>
                <w:rFonts w:ascii="宋体" w:hAnsi="宋体" w:cs="Arial" w:hint="eastAsia"/>
                <w:b/>
                <w:sz w:val="22"/>
                <w:szCs w:val="22"/>
              </w:rPr>
              <w:t>技术指标</w:t>
            </w:r>
          </w:p>
        </w:tc>
      </w:tr>
      <w:tr w:rsidR="00BF5B56" w:rsidRPr="00A731CC" w:rsidTr="00BF5B56">
        <w:trPr>
          <w:cantSplit/>
          <w:trHeight w:val="1259"/>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A731CC" w:rsidRDefault="00BF5B56" w:rsidP="00BF5B56">
            <w:pPr>
              <w:rPr>
                <w:rFonts w:ascii="宋体" w:hAnsi="宋体" w:cs="Arial"/>
                <w:sz w:val="22"/>
              </w:rPr>
            </w:pPr>
            <w:r w:rsidRPr="00BF5B56">
              <w:rPr>
                <w:rFonts w:asciiTheme="minorEastAsia" w:eastAsiaTheme="minorEastAsia" w:hAnsiTheme="minorEastAsia" w:hint="eastAsia"/>
                <w:szCs w:val="24"/>
              </w:rPr>
              <w:t>品牌</w:t>
            </w:r>
          </w:p>
        </w:tc>
        <w:tc>
          <w:tcPr>
            <w:tcW w:w="3221" w:type="pct"/>
            <w:vAlign w:val="center"/>
          </w:tcPr>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国际知名存储品牌．具有自有知识产权和开发能力产品，非OEM。</w:t>
            </w:r>
          </w:p>
          <w:p w:rsidR="00BF5B56" w:rsidRPr="00A731CC" w:rsidRDefault="00BF5B56" w:rsidP="00BF5B56">
            <w:pPr>
              <w:rPr>
                <w:rFonts w:ascii="宋体" w:hAnsi="宋体" w:cs="Arial"/>
                <w:sz w:val="22"/>
              </w:rPr>
            </w:pPr>
            <w:r w:rsidRPr="00BF5B56">
              <w:rPr>
                <w:rFonts w:asciiTheme="minorEastAsia" w:eastAsiaTheme="minorEastAsia" w:hAnsiTheme="minorEastAsia" w:hint="eastAsia"/>
                <w:szCs w:val="24"/>
              </w:rPr>
              <w:t>IDC全球外部存储销售额排名前3厂商“根据IDC 年外部存储报告”</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A731CC" w:rsidRDefault="00BF5B56" w:rsidP="00615D27">
            <w:pPr>
              <w:spacing w:after="120"/>
              <w:rPr>
                <w:rFonts w:ascii="宋体" w:hAnsi="宋体" w:cs="Arial"/>
                <w:sz w:val="22"/>
              </w:rPr>
            </w:pPr>
            <w:r w:rsidRPr="00A731CC">
              <w:rPr>
                <w:rFonts w:ascii="宋体" w:hAnsi="宋体" w:cs="Arial" w:hint="eastAsia"/>
                <w:sz w:val="22"/>
                <w:szCs w:val="22"/>
              </w:rPr>
              <w:t>体系结构</w:t>
            </w:r>
          </w:p>
        </w:tc>
        <w:tc>
          <w:tcPr>
            <w:tcW w:w="3221" w:type="pct"/>
            <w:vAlign w:val="center"/>
          </w:tcPr>
          <w:p w:rsidR="00BF5B56" w:rsidRPr="00A731CC" w:rsidRDefault="00BF5B56" w:rsidP="00BF5B56">
            <w:pPr>
              <w:rPr>
                <w:rFonts w:ascii="宋体" w:hAnsi="宋体" w:cs="Arial"/>
                <w:sz w:val="22"/>
              </w:rPr>
            </w:pPr>
            <w:r w:rsidRPr="00BF5B56">
              <w:rPr>
                <w:rFonts w:asciiTheme="minorEastAsia" w:eastAsiaTheme="minorEastAsia" w:hAnsiTheme="minorEastAsia" w:hint="eastAsia"/>
                <w:szCs w:val="24"/>
              </w:rPr>
              <w:t>一体化统一存储架构，同时支持并提供IP SAN和FC SAN模式；全冗余模块化体系结构。</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Pr="009E4AA9" w:rsidRDefault="00BF5B56" w:rsidP="00615D27">
            <w:pPr>
              <w:jc w:val="left"/>
              <w:rPr>
                <w:rFonts w:hAnsi="宋体" w:cs="宋体"/>
                <w:bCs/>
              </w:rPr>
            </w:pPr>
            <w:r>
              <w:rPr>
                <w:rFonts w:hAnsi="宋体" w:cs="宋体" w:hint="eastAsia"/>
                <w:bCs/>
              </w:rPr>
              <w:t>研发支持</w:t>
            </w:r>
          </w:p>
        </w:tc>
        <w:tc>
          <w:tcPr>
            <w:tcW w:w="3221" w:type="pct"/>
          </w:tcPr>
          <w:p w:rsidR="00BF5B56" w:rsidRPr="00FA65D9" w:rsidRDefault="00BF5B56" w:rsidP="00BF5B56">
            <w:pPr>
              <w:rPr>
                <w:rFonts w:hAnsi="宋体" w:cs="宋体"/>
                <w:bCs/>
              </w:rPr>
            </w:pPr>
            <w:r w:rsidRPr="00BF5B56">
              <w:rPr>
                <w:rFonts w:asciiTheme="minorEastAsia" w:eastAsiaTheme="minorEastAsia" w:hAnsiTheme="minorEastAsia" w:hint="eastAsia"/>
                <w:szCs w:val="24"/>
              </w:rPr>
              <w:t>在大陆设置有研发支持中心，提供研发机构数量，人数等信息。</w:t>
            </w:r>
          </w:p>
        </w:tc>
      </w:tr>
      <w:tr w:rsidR="00BF5B56" w:rsidRPr="00A731CC" w:rsidTr="00BF5B56">
        <w:trPr>
          <w:cantSplit/>
          <w:tblHeader/>
          <w:jc w:val="center"/>
        </w:trPr>
        <w:tc>
          <w:tcPr>
            <w:tcW w:w="5000" w:type="pct"/>
            <w:gridSpan w:val="3"/>
            <w:vAlign w:val="center"/>
          </w:tcPr>
          <w:p w:rsidR="00BF5B56" w:rsidRPr="00A731CC" w:rsidRDefault="00BF5B56" w:rsidP="00615D27">
            <w:pPr>
              <w:spacing w:after="120"/>
              <w:rPr>
                <w:rFonts w:ascii="宋体" w:hAnsi="宋体" w:cs="Arial"/>
                <w:b/>
                <w:sz w:val="22"/>
              </w:rPr>
            </w:pPr>
            <w:r w:rsidRPr="00A731CC">
              <w:rPr>
                <w:rFonts w:ascii="宋体" w:hAnsi="宋体" w:cs="Arial" w:hint="eastAsia"/>
                <w:b/>
                <w:sz w:val="22"/>
                <w:szCs w:val="22"/>
              </w:rPr>
              <w:t>基本性能指标</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Default="00BF5B56" w:rsidP="00BF5B56">
            <w:pPr>
              <w:rPr>
                <w:rFonts w:ascii="宋体" w:hAnsi="宋体" w:cs="Arial"/>
                <w:sz w:val="22"/>
              </w:rPr>
            </w:pPr>
            <w:r w:rsidRPr="00BF5B56">
              <w:rPr>
                <w:rFonts w:asciiTheme="minorEastAsia" w:eastAsiaTheme="minorEastAsia" w:hAnsiTheme="minorEastAsia" w:hint="eastAsia"/>
                <w:szCs w:val="24"/>
              </w:rPr>
              <w:t>控制器</w:t>
            </w:r>
          </w:p>
        </w:tc>
        <w:tc>
          <w:tcPr>
            <w:tcW w:w="3221" w:type="pct"/>
            <w:vAlign w:val="center"/>
          </w:tcPr>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控制器部件全冗余，支持</w:t>
            </w:r>
            <w:r w:rsidRPr="00BF5B56">
              <w:rPr>
                <w:rFonts w:asciiTheme="minorEastAsia" w:eastAsiaTheme="minorEastAsia" w:hAnsiTheme="minorEastAsia"/>
                <w:szCs w:val="24"/>
              </w:rPr>
              <w:t>FC</w:t>
            </w:r>
            <w:r w:rsidRPr="00BF5B56">
              <w:rPr>
                <w:rFonts w:asciiTheme="minorEastAsia" w:eastAsiaTheme="minorEastAsia" w:hAnsiTheme="minorEastAsia" w:hint="eastAsia"/>
                <w:szCs w:val="24"/>
              </w:rPr>
              <w:t>、iSCSI块级数据访问服务</w:t>
            </w:r>
          </w:p>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控制器数量≥2</w:t>
            </w:r>
          </w:p>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控制器缓存≥16GB</w:t>
            </w:r>
          </w:p>
          <w:p w:rsidR="00BF5B56" w:rsidRPr="009E4AA9" w:rsidRDefault="00BF5B56" w:rsidP="00BF5B56">
            <w:pPr>
              <w:rPr>
                <w:rFonts w:hAnsi="宋体" w:cs="宋体"/>
                <w:bCs/>
              </w:rPr>
            </w:pPr>
            <w:r w:rsidRPr="00BF5B56">
              <w:rPr>
                <w:rFonts w:asciiTheme="minorEastAsia" w:eastAsiaTheme="minorEastAsia" w:hAnsiTheme="minorEastAsia" w:hint="eastAsia"/>
                <w:szCs w:val="24"/>
              </w:rPr>
              <w:t>控制器CPU≥ 2.6Ghz （2核）</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Default="00BF5B56" w:rsidP="00BF5B56">
            <w:pPr>
              <w:rPr>
                <w:rFonts w:ascii="宋体" w:hAnsi="宋体" w:cs="Arial"/>
                <w:sz w:val="22"/>
              </w:rPr>
            </w:pPr>
            <w:r w:rsidRPr="00BF5B56">
              <w:rPr>
                <w:rFonts w:asciiTheme="minorEastAsia" w:eastAsiaTheme="minorEastAsia" w:hAnsiTheme="minorEastAsia" w:hint="eastAsia"/>
                <w:szCs w:val="24"/>
              </w:rPr>
              <w:t>缓存</w:t>
            </w:r>
          </w:p>
        </w:tc>
        <w:tc>
          <w:tcPr>
            <w:tcW w:w="3221" w:type="pct"/>
            <w:vAlign w:val="center"/>
          </w:tcPr>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支持写缓存镜像保护和掉电保护。掉电情况下，缓存数据需写到磁盘，保证写缓存数据永久不丢失。（≥ 72小时）</w:t>
            </w:r>
          </w:p>
          <w:p w:rsidR="00BF5B56" w:rsidRDefault="00BF5B56" w:rsidP="00BF5B56">
            <w:pPr>
              <w:rPr>
                <w:rFonts w:hAnsi="宋体" w:cs="宋体"/>
                <w:bCs/>
              </w:rPr>
            </w:pPr>
            <w:r w:rsidRPr="00BF5B56">
              <w:rPr>
                <w:rFonts w:asciiTheme="minorEastAsia" w:eastAsiaTheme="minorEastAsia" w:hAnsiTheme="minorEastAsia" w:hint="eastAsia"/>
                <w:szCs w:val="24"/>
              </w:rPr>
              <w:t>配置系统缓存≥ 16GB</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Pr="00F27F1D" w:rsidRDefault="00BF5B56" w:rsidP="00615D27">
            <w:pPr>
              <w:spacing w:after="120"/>
              <w:rPr>
                <w:rFonts w:hAnsi="宋体" w:cs="宋体"/>
                <w:bCs/>
              </w:rPr>
            </w:pPr>
            <w:r>
              <w:rPr>
                <w:rFonts w:hAnsi="宋体" w:cs="宋体" w:hint="eastAsia"/>
                <w:bCs/>
              </w:rPr>
              <w:t>扩展缓存</w:t>
            </w:r>
          </w:p>
        </w:tc>
        <w:tc>
          <w:tcPr>
            <w:tcW w:w="3221" w:type="pct"/>
            <w:vAlign w:val="center"/>
          </w:tcPr>
          <w:p w:rsidR="00BF5B56" w:rsidRDefault="00BF5B56" w:rsidP="00615D27">
            <w:pPr>
              <w:spacing w:after="120"/>
              <w:rPr>
                <w:rFonts w:hAnsi="宋体" w:cs="宋体"/>
                <w:bCs/>
              </w:rPr>
            </w:pPr>
            <w:r w:rsidRPr="00F27F1D">
              <w:rPr>
                <w:rFonts w:hAnsi="宋体" w:cs="宋体" w:hint="eastAsia"/>
                <w:bCs/>
              </w:rPr>
              <w:t>支持二级读写缓存可扩展≥</w:t>
            </w:r>
            <w:r>
              <w:rPr>
                <w:rFonts w:hAnsi="宋体" w:cs="宋体" w:hint="eastAsia"/>
                <w:bCs/>
              </w:rPr>
              <w:t>2</w:t>
            </w:r>
            <w:r w:rsidRPr="00F27F1D">
              <w:rPr>
                <w:rFonts w:hAnsi="宋体" w:cs="宋体" w:hint="eastAsia"/>
                <w:bCs/>
              </w:rPr>
              <w:t>00GB</w:t>
            </w:r>
            <w:r>
              <w:rPr>
                <w:rFonts w:hAnsi="宋体" w:cs="宋体" w:hint="eastAsia"/>
                <w:bCs/>
              </w:rPr>
              <w:t>，</w:t>
            </w:r>
            <w:r w:rsidRPr="00F27F1D">
              <w:rPr>
                <w:rFonts w:hAnsi="宋体" w:cs="宋体" w:hint="eastAsia"/>
                <w:bCs/>
              </w:rPr>
              <w:t>二级缓存必须支持读写功能。</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Default="00BF5B56" w:rsidP="00615D27">
            <w:pPr>
              <w:spacing w:after="120"/>
              <w:rPr>
                <w:rFonts w:ascii="宋体" w:hAnsi="宋体" w:cs="Arial"/>
                <w:sz w:val="22"/>
              </w:rPr>
            </w:pPr>
            <w:r w:rsidRPr="00BF5B56">
              <w:rPr>
                <w:rFonts w:ascii="宋体" w:hAnsi="宋体" w:cs="Arial" w:hint="eastAsia"/>
                <w:sz w:val="22"/>
                <w:szCs w:val="22"/>
              </w:rPr>
              <w:t>磁盘存储容量</w:t>
            </w:r>
          </w:p>
        </w:tc>
        <w:tc>
          <w:tcPr>
            <w:tcW w:w="3221" w:type="pct"/>
            <w:vAlign w:val="center"/>
          </w:tcPr>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本次配置：</w:t>
            </w:r>
          </w:p>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磁盘类型：1000</w:t>
            </w:r>
            <w:r w:rsidRPr="00BF5B56">
              <w:rPr>
                <w:rFonts w:asciiTheme="minorEastAsia" w:eastAsiaTheme="minorEastAsia" w:hAnsiTheme="minorEastAsia"/>
                <w:szCs w:val="24"/>
              </w:rPr>
              <w:t>0</w:t>
            </w:r>
            <w:r w:rsidRPr="00BF5B56">
              <w:rPr>
                <w:rFonts w:asciiTheme="minorEastAsia" w:eastAsiaTheme="minorEastAsia" w:hAnsiTheme="minorEastAsia" w:hint="eastAsia"/>
                <w:szCs w:val="24"/>
              </w:rPr>
              <w:t>转 600G</w:t>
            </w:r>
            <w:r w:rsidRPr="00BF5B56">
              <w:rPr>
                <w:rFonts w:asciiTheme="minorEastAsia" w:eastAsiaTheme="minorEastAsia" w:hAnsiTheme="minorEastAsia"/>
                <w:szCs w:val="24"/>
              </w:rPr>
              <w:t>B SAS磁盘</w:t>
            </w:r>
          </w:p>
          <w:p w:rsidR="00BF5B56" w:rsidRPr="00013624" w:rsidRDefault="00BF5B56" w:rsidP="00BF5B56">
            <w:pPr>
              <w:rPr>
                <w:rFonts w:hAnsi="宋体" w:cs="宋体"/>
                <w:bCs/>
              </w:rPr>
            </w:pPr>
            <w:r w:rsidRPr="00BF5B56">
              <w:rPr>
                <w:rFonts w:asciiTheme="minorEastAsia" w:eastAsiaTheme="minorEastAsia" w:hAnsiTheme="minorEastAsia" w:hint="eastAsia"/>
                <w:szCs w:val="24"/>
              </w:rPr>
              <w:t>磁盘数量≥ 12块</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Default="00BF5B56" w:rsidP="00BF5B56">
            <w:pPr>
              <w:rPr>
                <w:rFonts w:ascii="宋体" w:hAnsi="宋体" w:cs="Arial"/>
                <w:sz w:val="22"/>
              </w:rPr>
            </w:pPr>
            <w:r w:rsidRPr="00BF5B56">
              <w:rPr>
                <w:rFonts w:asciiTheme="minorEastAsia" w:eastAsiaTheme="minorEastAsia" w:hAnsiTheme="minorEastAsia" w:hint="eastAsia"/>
                <w:szCs w:val="24"/>
              </w:rPr>
              <w:t>前端主机端口</w:t>
            </w:r>
          </w:p>
        </w:tc>
        <w:tc>
          <w:tcPr>
            <w:tcW w:w="3221" w:type="pct"/>
            <w:vAlign w:val="center"/>
          </w:tcPr>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支持接口类型：</w:t>
            </w:r>
            <w:r w:rsidRPr="00BF5B56">
              <w:rPr>
                <w:rFonts w:asciiTheme="minorEastAsia" w:eastAsiaTheme="minorEastAsia" w:hAnsiTheme="minorEastAsia"/>
                <w:szCs w:val="24"/>
              </w:rPr>
              <w:t>8</w:t>
            </w:r>
            <w:r w:rsidRPr="00BF5B56">
              <w:rPr>
                <w:rFonts w:asciiTheme="minorEastAsia" w:eastAsiaTheme="minorEastAsia" w:hAnsiTheme="minorEastAsia" w:hint="eastAsia"/>
                <w:szCs w:val="24"/>
              </w:rPr>
              <w:t>/1</w:t>
            </w:r>
            <w:r w:rsidRPr="00BF5B56">
              <w:rPr>
                <w:rFonts w:asciiTheme="minorEastAsia" w:eastAsiaTheme="minorEastAsia" w:hAnsiTheme="minorEastAsia"/>
                <w:szCs w:val="24"/>
              </w:rPr>
              <w:t>6Gb FC</w:t>
            </w:r>
            <w:r w:rsidRPr="00BF5B56">
              <w:rPr>
                <w:rFonts w:asciiTheme="minorEastAsia" w:eastAsiaTheme="minorEastAsia" w:hAnsiTheme="minorEastAsia" w:hint="eastAsia"/>
                <w:szCs w:val="24"/>
              </w:rPr>
              <w:t>、1Gb</w:t>
            </w:r>
            <w:r w:rsidRPr="00BF5B56">
              <w:rPr>
                <w:rFonts w:asciiTheme="minorEastAsia" w:eastAsiaTheme="minorEastAsia" w:hAnsiTheme="minorEastAsia"/>
                <w:szCs w:val="24"/>
              </w:rPr>
              <w:t>E/</w:t>
            </w:r>
            <w:r w:rsidRPr="00BF5B56">
              <w:rPr>
                <w:rFonts w:asciiTheme="minorEastAsia" w:eastAsiaTheme="minorEastAsia" w:hAnsiTheme="minorEastAsia" w:hint="eastAsia"/>
                <w:szCs w:val="24"/>
              </w:rPr>
              <w:t>10Gb</w:t>
            </w:r>
            <w:r w:rsidRPr="00BF5B56">
              <w:rPr>
                <w:rFonts w:asciiTheme="minorEastAsia" w:eastAsiaTheme="minorEastAsia" w:hAnsiTheme="minorEastAsia"/>
                <w:szCs w:val="24"/>
              </w:rPr>
              <w:t>E</w:t>
            </w:r>
            <w:r w:rsidRPr="00BF5B56">
              <w:rPr>
                <w:rFonts w:asciiTheme="minorEastAsia" w:eastAsiaTheme="minorEastAsia" w:hAnsiTheme="minorEastAsia" w:hint="eastAsia"/>
                <w:szCs w:val="24"/>
              </w:rPr>
              <w:t xml:space="preserve"> iSCSI</w:t>
            </w:r>
          </w:p>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最大支持的FC端口≥12</w:t>
            </w:r>
          </w:p>
          <w:p w:rsidR="00BF5B56" w:rsidRPr="00BF5B56" w:rsidRDefault="00BF5B56" w:rsidP="00BF5B56">
            <w:pPr>
              <w:rPr>
                <w:rFonts w:asciiTheme="minorEastAsia" w:eastAsiaTheme="minorEastAsia" w:hAnsiTheme="minorEastAsia"/>
                <w:szCs w:val="24"/>
              </w:rPr>
            </w:pPr>
            <w:r w:rsidRPr="00BF5B56">
              <w:rPr>
                <w:rFonts w:asciiTheme="minorEastAsia" w:eastAsiaTheme="minorEastAsia" w:hAnsiTheme="minorEastAsia" w:hint="eastAsia"/>
                <w:szCs w:val="24"/>
              </w:rPr>
              <w:t>最大支持的iSCSI端口≥12</w:t>
            </w:r>
          </w:p>
          <w:p w:rsidR="00BF5B56" w:rsidRPr="002437DC" w:rsidRDefault="00BF5B56" w:rsidP="00BF5B56">
            <w:pPr>
              <w:rPr>
                <w:rFonts w:hAnsi="宋体" w:cs="宋体"/>
                <w:bCs/>
                <w:color w:val="FF0000"/>
              </w:rPr>
            </w:pPr>
            <w:r w:rsidRPr="00BF5B56">
              <w:rPr>
                <w:rFonts w:asciiTheme="minorEastAsia" w:eastAsiaTheme="minorEastAsia" w:hAnsiTheme="minorEastAsia" w:hint="eastAsia"/>
                <w:szCs w:val="24"/>
              </w:rPr>
              <w:t>配置4个8Gb FC端口</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Default="00BF5B56" w:rsidP="00550D7D">
            <w:pPr>
              <w:rPr>
                <w:rFonts w:ascii="宋体" w:hAnsi="宋体" w:cs="Arial"/>
                <w:sz w:val="22"/>
              </w:rPr>
            </w:pPr>
            <w:r w:rsidRPr="00550D7D">
              <w:rPr>
                <w:rFonts w:asciiTheme="minorEastAsia" w:eastAsiaTheme="minorEastAsia" w:hAnsiTheme="minorEastAsia" w:hint="eastAsia"/>
                <w:szCs w:val="24"/>
              </w:rPr>
              <w:t>扩展能力</w:t>
            </w:r>
          </w:p>
        </w:tc>
        <w:tc>
          <w:tcPr>
            <w:tcW w:w="3221" w:type="pct"/>
            <w:vAlign w:val="center"/>
          </w:tcPr>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 xml:space="preserve">单台阵列最大支持的磁盘数≥200 </w:t>
            </w:r>
          </w:p>
          <w:p w:rsidR="00BF5B56" w:rsidRPr="00013624" w:rsidRDefault="00BF5B56" w:rsidP="00550D7D">
            <w:pPr>
              <w:rPr>
                <w:rFonts w:hAnsi="宋体" w:cs="宋体"/>
                <w:bCs/>
                <w:color w:val="FF0000"/>
              </w:rPr>
            </w:pPr>
            <w:r w:rsidRPr="00550D7D">
              <w:rPr>
                <w:rFonts w:asciiTheme="minorEastAsia" w:eastAsiaTheme="minorEastAsia" w:hAnsiTheme="minorEastAsia" w:hint="eastAsia"/>
                <w:szCs w:val="24"/>
              </w:rPr>
              <w:t>具有完全在线、无需停机的扩充能力，包括系统微码升级、系统处理能力的扩充、存储容量的扩充等。</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5C57EF" w:rsidRDefault="00BF5B56" w:rsidP="00550D7D">
            <w:pPr>
              <w:rPr>
                <w:rFonts w:ascii="宋体" w:hAnsi="宋体" w:cs="Arial"/>
                <w:sz w:val="18"/>
                <w:szCs w:val="18"/>
              </w:rPr>
            </w:pPr>
            <w:r w:rsidRPr="00550D7D">
              <w:rPr>
                <w:rFonts w:asciiTheme="minorEastAsia" w:eastAsiaTheme="minorEastAsia" w:hAnsiTheme="minorEastAsia" w:hint="eastAsia"/>
                <w:szCs w:val="24"/>
              </w:rPr>
              <w:t>硬盘类型</w:t>
            </w:r>
          </w:p>
        </w:tc>
        <w:tc>
          <w:tcPr>
            <w:tcW w:w="3221" w:type="pct"/>
            <w:vAlign w:val="center"/>
          </w:tcPr>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磁盘类型必须支持以下硬盘类型：</w:t>
            </w:r>
          </w:p>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3.5英寸100GB 200GB SSD</w:t>
            </w:r>
          </w:p>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3.5英寸300GB 600GB 15K rpm SAS</w:t>
            </w:r>
          </w:p>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 xml:space="preserve">3.5英寸600GB 900GB </w:t>
            </w:r>
            <w:r w:rsidRPr="00550D7D">
              <w:rPr>
                <w:rFonts w:asciiTheme="minorEastAsia" w:eastAsiaTheme="minorEastAsia" w:hAnsiTheme="minorEastAsia"/>
                <w:szCs w:val="24"/>
              </w:rPr>
              <w:t xml:space="preserve">1.2TB </w:t>
            </w:r>
            <w:r w:rsidRPr="00550D7D">
              <w:rPr>
                <w:rFonts w:asciiTheme="minorEastAsia" w:eastAsiaTheme="minorEastAsia" w:hAnsiTheme="minorEastAsia" w:hint="eastAsia"/>
                <w:szCs w:val="24"/>
              </w:rPr>
              <w:t>10K rpm SAS</w:t>
            </w:r>
          </w:p>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 xml:space="preserve">3.5英寸2TB 4TB 7.2K RPM NL-SAS </w:t>
            </w:r>
          </w:p>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2.5英寸100GB 200GB 800GB SSD</w:t>
            </w:r>
          </w:p>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2.5英寸300GB 15K SAS</w:t>
            </w:r>
          </w:p>
          <w:p w:rsidR="00BF5B56" w:rsidRPr="00B257F6" w:rsidRDefault="00BF5B56" w:rsidP="00550D7D">
            <w:pPr>
              <w:rPr>
                <w:rFonts w:ascii="宋体" w:hAnsi="宋体"/>
                <w:color w:val="92D050"/>
                <w:sz w:val="18"/>
                <w:szCs w:val="18"/>
              </w:rPr>
            </w:pPr>
            <w:r w:rsidRPr="00550D7D">
              <w:rPr>
                <w:rFonts w:asciiTheme="minorEastAsia" w:eastAsiaTheme="minorEastAsia" w:hAnsiTheme="minorEastAsia" w:hint="eastAsia"/>
                <w:szCs w:val="24"/>
              </w:rPr>
              <w:t xml:space="preserve">2.5英寸 600GB 900GB </w:t>
            </w:r>
            <w:r w:rsidRPr="00550D7D">
              <w:rPr>
                <w:rFonts w:asciiTheme="minorEastAsia" w:eastAsiaTheme="minorEastAsia" w:hAnsiTheme="minorEastAsia"/>
                <w:szCs w:val="24"/>
              </w:rPr>
              <w:t xml:space="preserve">1.2TB </w:t>
            </w:r>
            <w:r w:rsidRPr="00550D7D">
              <w:rPr>
                <w:rFonts w:asciiTheme="minorEastAsia" w:eastAsiaTheme="minorEastAsia" w:hAnsiTheme="minorEastAsia" w:hint="eastAsia"/>
                <w:szCs w:val="24"/>
              </w:rPr>
              <w:t>10Krpm SAS</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磁盘柜支持</w:t>
            </w:r>
          </w:p>
        </w:tc>
        <w:tc>
          <w:tcPr>
            <w:tcW w:w="3221" w:type="pct"/>
            <w:vAlign w:val="center"/>
          </w:tcPr>
          <w:p w:rsidR="00BF5B56" w:rsidRPr="005C57EF" w:rsidRDefault="00BF5B56" w:rsidP="00550D7D">
            <w:pPr>
              <w:rPr>
                <w:rFonts w:ascii="宋体" w:hAnsi="宋体" w:cs="Arial"/>
                <w:sz w:val="18"/>
                <w:szCs w:val="18"/>
              </w:rPr>
            </w:pPr>
            <w:r w:rsidRPr="00550D7D">
              <w:rPr>
                <w:rFonts w:asciiTheme="minorEastAsia" w:eastAsiaTheme="minorEastAsia" w:hAnsiTheme="minorEastAsia" w:hint="eastAsia"/>
                <w:szCs w:val="24"/>
              </w:rPr>
              <w:t>磁盘柜支持2U</w:t>
            </w:r>
            <w:r w:rsidRPr="00550D7D">
              <w:rPr>
                <w:rFonts w:asciiTheme="minorEastAsia" w:eastAsiaTheme="minorEastAsia" w:hAnsiTheme="minorEastAsia"/>
                <w:szCs w:val="24"/>
              </w:rPr>
              <w:t xml:space="preserve"> 3</w:t>
            </w:r>
            <w:r w:rsidRPr="00550D7D">
              <w:rPr>
                <w:rFonts w:asciiTheme="minorEastAsia" w:eastAsiaTheme="minorEastAsia" w:hAnsiTheme="minorEastAsia" w:hint="eastAsia"/>
                <w:szCs w:val="24"/>
              </w:rPr>
              <w:t>.5英寸SAS驱动器机箱，并且每个2U</w:t>
            </w:r>
            <w:r w:rsidRPr="00550D7D">
              <w:rPr>
                <w:rFonts w:asciiTheme="minorEastAsia" w:eastAsiaTheme="minorEastAsia" w:hAnsiTheme="minorEastAsia"/>
                <w:szCs w:val="24"/>
              </w:rPr>
              <w:t xml:space="preserve"> 3</w:t>
            </w:r>
            <w:r w:rsidRPr="00550D7D">
              <w:rPr>
                <w:rFonts w:asciiTheme="minorEastAsia" w:eastAsiaTheme="minorEastAsia" w:hAnsiTheme="minorEastAsia" w:hint="eastAsia"/>
                <w:szCs w:val="24"/>
              </w:rPr>
              <w:t>.5英寸SAS驱动器机箱可插驱动器数≥1</w:t>
            </w:r>
            <w:r w:rsidRPr="00550D7D">
              <w:rPr>
                <w:rFonts w:asciiTheme="minorEastAsia" w:eastAsiaTheme="minorEastAsia" w:hAnsiTheme="minorEastAsia"/>
                <w:szCs w:val="24"/>
              </w:rPr>
              <w:t>2</w:t>
            </w:r>
            <w:r w:rsidRPr="00550D7D">
              <w:rPr>
                <w:rFonts w:asciiTheme="minorEastAsia" w:eastAsiaTheme="minorEastAsia" w:hAnsiTheme="minorEastAsia" w:hint="eastAsia"/>
                <w:szCs w:val="24"/>
              </w:rPr>
              <w:t>个；2.5英寸SAS驱动器机箱可插驱动器数≥25个，支持不同类型磁盘混插</w:t>
            </w:r>
          </w:p>
        </w:tc>
      </w:tr>
      <w:tr w:rsidR="00BF5B56" w:rsidRPr="00A731CC" w:rsidTr="00BF5B56">
        <w:trPr>
          <w:cantSplit/>
          <w:tblHeader/>
          <w:jc w:val="center"/>
        </w:trPr>
        <w:tc>
          <w:tcPr>
            <w:tcW w:w="370" w:type="pct"/>
            <w:vAlign w:val="center"/>
          </w:tcPr>
          <w:p w:rsidR="00BF5B56" w:rsidRPr="008947E0" w:rsidRDefault="00BF5B56" w:rsidP="00615D27">
            <w:pPr>
              <w:spacing w:after="120"/>
              <w:jc w:val="center"/>
              <w:rPr>
                <w:rFonts w:ascii="宋体" w:hAnsi="宋体" w:cs="Arial"/>
                <w:sz w:val="22"/>
              </w:rPr>
            </w:pPr>
          </w:p>
        </w:tc>
        <w:tc>
          <w:tcPr>
            <w:tcW w:w="1409" w:type="pct"/>
            <w:vAlign w:val="center"/>
          </w:tcPr>
          <w:p w:rsidR="00BF5B56" w:rsidRPr="00A731CC" w:rsidRDefault="00BF5B56" w:rsidP="00550D7D">
            <w:pPr>
              <w:rPr>
                <w:rFonts w:ascii="宋体" w:hAnsi="宋体" w:cs="Arial"/>
                <w:sz w:val="22"/>
              </w:rPr>
            </w:pPr>
            <w:r w:rsidRPr="00550D7D">
              <w:rPr>
                <w:rFonts w:asciiTheme="minorEastAsia" w:eastAsiaTheme="minorEastAsia" w:hAnsiTheme="minorEastAsia" w:hint="eastAsia"/>
                <w:szCs w:val="24"/>
              </w:rPr>
              <w:t>高可靠性</w:t>
            </w:r>
          </w:p>
        </w:tc>
        <w:tc>
          <w:tcPr>
            <w:tcW w:w="3221" w:type="pct"/>
            <w:vAlign w:val="center"/>
          </w:tcPr>
          <w:p w:rsidR="00BF5B56" w:rsidRPr="00A731CC" w:rsidRDefault="00BF5B56" w:rsidP="00550D7D">
            <w:pPr>
              <w:rPr>
                <w:rFonts w:ascii="宋体" w:hAnsi="宋体" w:cs="Arial"/>
                <w:sz w:val="22"/>
              </w:rPr>
            </w:pPr>
            <w:r w:rsidRPr="00550D7D">
              <w:rPr>
                <w:rFonts w:asciiTheme="minorEastAsia" w:eastAsiaTheme="minorEastAsia" w:hAnsiTheme="minorEastAsia" w:hint="eastAsia"/>
                <w:szCs w:val="24"/>
              </w:rPr>
              <w:t>完全的硬件冗余：处理器、缓存、电源、风扇、适配卡、总线等都提供冗余，并保证在某硬件出问题时，能够进行自动切换，不出现单点故障，磁盘阵列系统具有高可靠性，达到99.999%可用性</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A731CC" w:rsidRDefault="00BF5B56" w:rsidP="00550D7D">
            <w:pPr>
              <w:rPr>
                <w:rFonts w:ascii="宋体" w:hAnsi="宋体" w:cs="Arial"/>
                <w:sz w:val="22"/>
              </w:rPr>
            </w:pPr>
            <w:r w:rsidRPr="00550D7D">
              <w:rPr>
                <w:rFonts w:asciiTheme="minorEastAsia" w:eastAsiaTheme="minorEastAsia" w:hAnsiTheme="minorEastAsia" w:hint="eastAsia"/>
                <w:szCs w:val="24"/>
              </w:rPr>
              <w:t>RAID保护方式</w:t>
            </w:r>
          </w:p>
        </w:tc>
        <w:tc>
          <w:tcPr>
            <w:tcW w:w="3221" w:type="pct"/>
            <w:vAlign w:val="center"/>
          </w:tcPr>
          <w:p w:rsidR="00BF5B56" w:rsidRPr="00A731CC" w:rsidRDefault="00BF5B56" w:rsidP="00550D7D">
            <w:pPr>
              <w:rPr>
                <w:rFonts w:ascii="宋体" w:hAnsi="宋体" w:cs="Arial"/>
                <w:sz w:val="22"/>
              </w:rPr>
            </w:pPr>
            <w:r w:rsidRPr="00550D7D">
              <w:rPr>
                <w:rFonts w:asciiTheme="minorEastAsia" w:eastAsiaTheme="minorEastAsia" w:hAnsiTheme="minorEastAsia" w:hint="eastAsia"/>
                <w:szCs w:val="24"/>
              </w:rPr>
              <w:t>支持多种RAID保护方式，RAID5，RAID6，RAID10</w:t>
            </w:r>
          </w:p>
        </w:tc>
      </w:tr>
      <w:tr w:rsidR="00BF5B56" w:rsidRPr="00A731CC" w:rsidTr="00BF5B56">
        <w:trPr>
          <w:cantSplit/>
          <w:tblHeader/>
          <w:jc w:val="center"/>
        </w:trPr>
        <w:tc>
          <w:tcPr>
            <w:tcW w:w="5000" w:type="pct"/>
            <w:gridSpan w:val="3"/>
            <w:vAlign w:val="center"/>
          </w:tcPr>
          <w:p w:rsidR="00BF5B56" w:rsidRPr="00A731CC" w:rsidRDefault="00BF5B56" w:rsidP="00615D27">
            <w:pPr>
              <w:spacing w:after="120"/>
              <w:rPr>
                <w:rFonts w:ascii="宋体" w:hAnsi="宋体" w:cs="Arial"/>
                <w:b/>
                <w:sz w:val="22"/>
              </w:rPr>
            </w:pPr>
            <w:r w:rsidRPr="00A731CC">
              <w:rPr>
                <w:rFonts w:ascii="宋体" w:hAnsi="宋体" w:cs="Arial" w:hint="eastAsia"/>
                <w:b/>
                <w:sz w:val="22"/>
                <w:szCs w:val="22"/>
              </w:rPr>
              <w:t>软件要求</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A731CC" w:rsidRDefault="00BF5B56" w:rsidP="00615D27">
            <w:pPr>
              <w:spacing w:after="120"/>
              <w:rPr>
                <w:rFonts w:ascii="宋体" w:hAnsi="宋体" w:cs="Arial"/>
                <w:sz w:val="22"/>
              </w:rPr>
            </w:pPr>
            <w:r w:rsidRPr="00550D7D">
              <w:rPr>
                <w:rFonts w:asciiTheme="minorEastAsia" w:eastAsiaTheme="minorEastAsia" w:hAnsiTheme="minorEastAsia" w:hint="eastAsia"/>
                <w:szCs w:val="24"/>
              </w:rPr>
              <w:t>存储管理软件</w:t>
            </w:r>
          </w:p>
        </w:tc>
        <w:tc>
          <w:tcPr>
            <w:tcW w:w="3221" w:type="pct"/>
            <w:vAlign w:val="center"/>
          </w:tcPr>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需提供图形化存储管理软件，支持带外管理；</w:t>
            </w:r>
          </w:p>
          <w:p w:rsidR="00BF5B56" w:rsidRPr="004F3229" w:rsidRDefault="00BF5B56" w:rsidP="00550D7D">
            <w:pPr>
              <w:rPr>
                <w:rFonts w:ascii="宋体" w:hAnsi="宋体" w:cs="Arial"/>
                <w:sz w:val="22"/>
              </w:rPr>
            </w:pPr>
            <w:r w:rsidRPr="00550D7D">
              <w:rPr>
                <w:rFonts w:asciiTheme="minorEastAsia" w:eastAsiaTheme="minorEastAsia" w:hAnsiTheme="minorEastAsia" w:hint="eastAsia"/>
                <w:szCs w:val="24"/>
              </w:rPr>
              <w:t>支持基于角色的管理。为不同的管理人员分配对应的管理权限。</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550D7D" w:rsidRDefault="00BF5B56" w:rsidP="00550D7D">
            <w:pPr>
              <w:rPr>
                <w:rFonts w:asciiTheme="minorEastAsia" w:eastAsiaTheme="minorEastAsia" w:hAnsiTheme="minorEastAsia"/>
                <w:szCs w:val="24"/>
              </w:rPr>
            </w:pPr>
            <w:r w:rsidRPr="00550D7D">
              <w:rPr>
                <w:rFonts w:asciiTheme="minorEastAsia" w:eastAsiaTheme="minorEastAsia" w:hAnsiTheme="minorEastAsia" w:hint="eastAsia"/>
                <w:szCs w:val="24"/>
              </w:rPr>
              <w:t>集中化管理</w:t>
            </w:r>
          </w:p>
          <w:p w:rsidR="00BF5B56" w:rsidRPr="00A731CC" w:rsidRDefault="00BF5B56" w:rsidP="00550D7D">
            <w:pPr>
              <w:rPr>
                <w:rFonts w:ascii="宋体" w:hAnsi="宋体" w:cs="Arial"/>
                <w:sz w:val="22"/>
              </w:rPr>
            </w:pPr>
            <w:r w:rsidRPr="00550D7D">
              <w:rPr>
                <w:rFonts w:asciiTheme="minorEastAsia" w:eastAsiaTheme="minorEastAsia" w:hAnsiTheme="minorEastAsia" w:hint="eastAsia"/>
                <w:szCs w:val="24"/>
              </w:rPr>
              <w:t>Unisphere Remote</w:t>
            </w:r>
          </w:p>
        </w:tc>
        <w:tc>
          <w:tcPr>
            <w:tcW w:w="3221" w:type="pct"/>
            <w:vAlign w:val="center"/>
          </w:tcPr>
          <w:p w:rsidR="00BF5B56" w:rsidRPr="00A731CC" w:rsidRDefault="00BF5B56" w:rsidP="00550D7D">
            <w:pPr>
              <w:rPr>
                <w:rFonts w:ascii="宋体" w:hAnsi="宋体" w:cs="Arial"/>
                <w:sz w:val="22"/>
              </w:rPr>
            </w:pPr>
            <w:r w:rsidRPr="00550D7D">
              <w:rPr>
                <w:rFonts w:asciiTheme="minorEastAsia" w:eastAsiaTheme="minorEastAsia" w:hAnsiTheme="minorEastAsia" w:hint="eastAsia"/>
                <w:szCs w:val="24"/>
              </w:rPr>
              <w:t>提供管理软件，可管理的阵列数量≥1000台</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Default="00BF5B56" w:rsidP="00615D27">
            <w:pPr>
              <w:rPr>
                <w:rFonts w:hAnsi="宋体" w:cs="宋体"/>
                <w:bCs/>
              </w:rPr>
            </w:pPr>
            <w:r w:rsidRPr="009E4AA9">
              <w:rPr>
                <w:rFonts w:hAnsi="宋体" w:cs="宋体" w:hint="eastAsia"/>
                <w:bCs/>
              </w:rPr>
              <w:t>虚拟资源调配</w:t>
            </w:r>
          </w:p>
          <w:p w:rsidR="00BF5B56" w:rsidRPr="009E4AA9" w:rsidRDefault="00BF5B56" w:rsidP="00615D27">
            <w:pPr>
              <w:rPr>
                <w:rFonts w:hAnsi="宋体" w:cs="宋体"/>
                <w:bCs/>
              </w:rPr>
            </w:pPr>
            <w:r>
              <w:rPr>
                <w:rFonts w:hAnsi="宋体" w:cs="宋体" w:hint="eastAsia"/>
                <w:bCs/>
              </w:rPr>
              <w:t>Thin Provisnion</w:t>
            </w:r>
          </w:p>
        </w:tc>
        <w:tc>
          <w:tcPr>
            <w:tcW w:w="3221" w:type="pct"/>
          </w:tcPr>
          <w:p w:rsidR="00BF5B56" w:rsidRPr="00550D7D" w:rsidRDefault="00BF5B56" w:rsidP="00615D27">
            <w:pPr>
              <w:rPr>
                <w:rFonts w:asciiTheme="minorEastAsia" w:eastAsiaTheme="minorEastAsia" w:hAnsiTheme="minorEastAsia"/>
                <w:szCs w:val="24"/>
              </w:rPr>
            </w:pPr>
            <w:r w:rsidRPr="00550D7D">
              <w:rPr>
                <w:rFonts w:asciiTheme="minorEastAsia" w:eastAsiaTheme="minorEastAsia" w:hAnsiTheme="minorEastAsia" w:hint="eastAsia"/>
                <w:szCs w:val="24"/>
              </w:rPr>
              <w:t>配置虚拟资源调配功能，</w:t>
            </w:r>
          </w:p>
          <w:p w:rsidR="00BF5B56" w:rsidRPr="009E4AA9" w:rsidRDefault="00BF5B56" w:rsidP="00615D27">
            <w:pPr>
              <w:rPr>
                <w:rFonts w:hAnsi="宋体" w:cs="宋体"/>
                <w:bCs/>
              </w:rPr>
            </w:pPr>
            <w:r w:rsidRPr="00550D7D">
              <w:rPr>
                <w:rFonts w:asciiTheme="minorEastAsia" w:eastAsiaTheme="minorEastAsia" w:hAnsiTheme="minorEastAsia" w:hint="eastAsia"/>
                <w:szCs w:val="24"/>
              </w:rPr>
              <w:t>按照实际使用的存储容量分配存储空间，提高存储利用率。</w:t>
            </w:r>
          </w:p>
        </w:tc>
      </w:tr>
      <w:tr w:rsidR="00BF5B56" w:rsidRPr="00A731CC" w:rsidTr="00550D7D">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Default="00BF5B56" w:rsidP="00615D27">
            <w:pPr>
              <w:rPr>
                <w:rFonts w:hAnsi="宋体" w:cs="宋体"/>
                <w:bCs/>
              </w:rPr>
            </w:pPr>
            <w:r>
              <w:rPr>
                <w:rFonts w:hAnsi="宋体" w:cs="宋体" w:hint="eastAsia"/>
                <w:bCs/>
              </w:rPr>
              <w:t>磁盘降速</w:t>
            </w:r>
          </w:p>
          <w:p w:rsidR="00BF5B56" w:rsidRPr="009E4AA9" w:rsidRDefault="00BF5B56" w:rsidP="00615D27">
            <w:pPr>
              <w:rPr>
                <w:rFonts w:hAnsi="宋体" w:cs="宋体"/>
                <w:bCs/>
              </w:rPr>
            </w:pPr>
            <w:r>
              <w:rPr>
                <w:rFonts w:hAnsi="宋体" w:cs="宋体" w:hint="eastAsia"/>
                <w:bCs/>
              </w:rPr>
              <w:t>Disk Spin down</w:t>
            </w:r>
          </w:p>
        </w:tc>
        <w:tc>
          <w:tcPr>
            <w:tcW w:w="3221" w:type="pct"/>
            <w:vAlign w:val="center"/>
          </w:tcPr>
          <w:p w:rsidR="00BF5B56" w:rsidRDefault="00BF5B56" w:rsidP="00550D7D">
            <w:pPr>
              <w:rPr>
                <w:rFonts w:ascii="宋体" w:hAnsi="宋体" w:cs="Arial"/>
                <w:sz w:val="22"/>
              </w:rPr>
            </w:pPr>
            <w:r w:rsidRPr="00550D7D">
              <w:rPr>
                <w:rFonts w:asciiTheme="minorEastAsia" w:eastAsiaTheme="minorEastAsia" w:hAnsiTheme="minorEastAsia" w:hint="eastAsia"/>
                <w:szCs w:val="24"/>
              </w:rPr>
              <w:t>在磁盘没有IO访问的情况下，能够智能的将磁盘处于停止状态，从而降低系统对能源的消耗</w:t>
            </w:r>
            <w:r>
              <w:rPr>
                <w:rFonts w:ascii="宋体" w:hAnsi="宋体" w:cs="Arial" w:hint="eastAsia"/>
                <w:sz w:val="22"/>
                <w:szCs w:val="22"/>
              </w:rPr>
              <w:t>。</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Default="00BF5B56" w:rsidP="00615D27">
            <w:pPr>
              <w:rPr>
                <w:rFonts w:hAnsi="宋体" w:cs="宋体"/>
                <w:bCs/>
              </w:rPr>
            </w:pPr>
            <w:r>
              <w:rPr>
                <w:rFonts w:hAnsi="宋体" w:cs="宋体" w:hint="eastAsia"/>
                <w:bCs/>
              </w:rPr>
              <w:t>快照功能</w:t>
            </w:r>
          </w:p>
          <w:p w:rsidR="00BF5B56" w:rsidRPr="009E4AA9" w:rsidRDefault="00BF5B56" w:rsidP="00615D27">
            <w:pPr>
              <w:rPr>
                <w:rFonts w:hAnsi="宋体" w:cs="宋体"/>
                <w:bCs/>
              </w:rPr>
            </w:pPr>
            <w:r>
              <w:rPr>
                <w:rFonts w:hAnsi="宋体" w:cs="宋体" w:hint="eastAsia"/>
                <w:bCs/>
              </w:rPr>
              <w:t>Snapshot</w:t>
            </w:r>
          </w:p>
        </w:tc>
        <w:tc>
          <w:tcPr>
            <w:tcW w:w="3221" w:type="pct"/>
          </w:tcPr>
          <w:p w:rsidR="00BF5B56" w:rsidRPr="00B1465D" w:rsidRDefault="00BF5B56" w:rsidP="00615D27">
            <w:pPr>
              <w:rPr>
                <w:rFonts w:hAnsi="宋体" w:cs="宋体"/>
                <w:bCs/>
              </w:rPr>
            </w:pPr>
            <w:r w:rsidRPr="00550D7D">
              <w:rPr>
                <w:rFonts w:asciiTheme="minorEastAsia" w:eastAsiaTheme="minorEastAsia" w:hAnsiTheme="minorEastAsia" w:hint="eastAsia"/>
                <w:szCs w:val="24"/>
              </w:rPr>
              <w:t>配置统一快照功能。</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Default="00BF5B56" w:rsidP="00615D27">
            <w:pPr>
              <w:rPr>
                <w:rFonts w:hAnsi="宋体" w:cs="宋体"/>
                <w:bCs/>
              </w:rPr>
            </w:pPr>
            <w:r>
              <w:rPr>
                <w:rFonts w:hAnsi="宋体" w:cs="宋体" w:hint="eastAsia"/>
                <w:bCs/>
              </w:rPr>
              <w:t>缓存扩展功能</w:t>
            </w:r>
          </w:p>
          <w:p w:rsidR="00BF5B56" w:rsidRPr="009E4AA9" w:rsidRDefault="00BF5B56" w:rsidP="00615D27">
            <w:pPr>
              <w:rPr>
                <w:rFonts w:hAnsi="宋体" w:cs="宋体"/>
                <w:bCs/>
              </w:rPr>
            </w:pPr>
            <w:r>
              <w:rPr>
                <w:rFonts w:hAnsi="宋体" w:cs="宋体" w:hint="eastAsia"/>
                <w:bCs/>
              </w:rPr>
              <w:t>FAST Cache</w:t>
            </w:r>
          </w:p>
        </w:tc>
        <w:tc>
          <w:tcPr>
            <w:tcW w:w="3221" w:type="pct"/>
          </w:tcPr>
          <w:p w:rsidR="00BF5B56" w:rsidRPr="009E4AA9" w:rsidRDefault="00BF5B56" w:rsidP="00615D27">
            <w:pPr>
              <w:rPr>
                <w:rFonts w:hAnsi="宋体" w:cs="宋体"/>
                <w:bCs/>
              </w:rPr>
            </w:pPr>
            <w:r>
              <w:rPr>
                <w:rFonts w:hAnsi="宋体" w:cs="宋体" w:hint="eastAsia"/>
                <w:bCs/>
              </w:rPr>
              <w:t>配置</w:t>
            </w:r>
            <w:r>
              <w:rPr>
                <w:rFonts w:hAnsi="宋体" w:cs="宋体" w:hint="eastAsia"/>
                <w:bCs/>
              </w:rPr>
              <w:t>SSD</w:t>
            </w:r>
            <w:r>
              <w:rPr>
                <w:rFonts w:hAnsi="宋体" w:cs="宋体" w:hint="eastAsia"/>
                <w:bCs/>
              </w:rPr>
              <w:t>作为存储的扩展缓存功能</w:t>
            </w:r>
          </w:p>
        </w:tc>
      </w:tr>
      <w:tr w:rsidR="00BF5B56" w:rsidRPr="00A731CC" w:rsidTr="00BF5B56">
        <w:trPr>
          <w:cantSplit/>
          <w:tblHeader/>
          <w:jc w:val="center"/>
        </w:trPr>
        <w:tc>
          <w:tcPr>
            <w:tcW w:w="370" w:type="pct"/>
            <w:vAlign w:val="center"/>
          </w:tcPr>
          <w:p w:rsidR="00BF5B56" w:rsidRDefault="00BF5B56" w:rsidP="00615D27">
            <w:pPr>
              <w:spacing w:after="120"/>
              <w:jc w:val="center"/>
              <w:rPr>
                <w:rFonts w:ascii="宋体" w:hAnsi="宋体" w:cs="Arial"/>
                <w:sz w:val="22"/>
              </w:rPr>
            </w:pPr>
          </w:p>
        </w:tc>
        <w:tc>
          <w:tcPr>
            <w:tcW w:w="1409" w:type="pct"/>
            <w:vAlign w:val="center"/>
          </w:tcPr>
          <w:p w:rsidR="00BF5B56" w:rsidRDefault="00BF5B56" w:rsidP="00615D27">
            <w:pPr>
              <w:rPr>
                <w:rFonts w:hAnsi="宋体" w:cs="宋体"/>
                <w:bCs/>
              </w:rPr>
            </w:pPr>
            <w:r>
              <w:rPr>
                <w:rFonts w:hAnsi="宋体" w:cs="宋体" w:hint="eastAsia"/>
                <w:bCs/>
              </w:rPr>
              <w:t>远程数据保护</w:t>
            </w:r>
          </w:p>
        </w:tc>
        <w:tc>
          <w:tcPr>
            <w:tcW w:w="3221" w:type="pct"/>
          </w:tcPr>
          <w:p w:rsidR="00BF5B56" w:rsidRDefault="00BF5B56" w:rsidP="00615D27">
            <w:pPr>
              <w:rPr>
                <w:rFonts w:hAnsi="宋体" w:cs="宋体"/>
                <w:bCs/>
              </w:rPr>
            </w:pPr>
            <w:r>
              <w:rPr>
                <w:rFonts w:hAnsi="宋体" w:cs="宋体" w:hint="eastAsia"/>
                <w:bCs/>
              </w:rPr>
              <w:t>配置存储异步数据复制功能</w:t>
            </w:r>
          </w:p>
          <w:p w:rsidR="00BF5B56" w:rsidRDefault="00BF5B56" w:rsidP="00615D27">
            <w:pPr>
              <w:rPr>
                <w:rFonts w:hAnsi="宋体" w:cs="宋体"/>
                <w:bCs/>
              </w:rPr>
            </w:pPr>
            <w:r>
              <w:rPr>
                <w:rFonts w:hAnsi="宋体" w:cs="宋体" w:hint="eastAsia"/>
                <w:bCs/>
              </w:rPr>
              <w:t>配置本地和远程连续数据保护功能，通过此功能可以恢复到任意时间点</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550D7D" w:rsidRDefault="00BF5B56" w:rsidP="00615D27">
            <w:pPr>
              <w:spacing w:after="120"/>
              <w:rPr>
                <w:rFonts w:asciiTheme="minorEastAsia" w:eastAsiaTheme="minorEastAsia" w:hAnsiTheme="minorEastAsia"/>
                <w:szCs w:val="24"/>
              </w:rPr>
            </w:pPr>
            <w:r w:rsidRPr="00550D7D">
              <w:rPr>
                <w:rFonts w:asciiTheme="minorEastAsia" w:eastAsiaTheme="minorEastAsia" w:hAnsiTheme="minorEastAsia" w:hint="eastAsia"/>
                <w:szCs w:val="24"/>
              </w:rPr>
              <w:t>数据通道安全(负载均衡/链路切换)</w:t>
            </w:r>
          </w:p>
          <w:p w:rsidR="00BF5B56" w:rsidRPr="00A731CC" w:rsidRDefault="00BF5B56" w:rsidP="00615D27">
            <w:pPr>
              <w:spacing w:after="120"/>
              <w:rPr>
                <w:rFonts w:ascii="宋体" w:hAnsi="宋体" w:cs="Arial"/>
                <w:sz w:val="22"/>
              </w:rPr>
            </w:pPr>
            <w:r w:rsidRPr="00550D7D">
              <w:rPr>
                <w:rFonts w:asciiTheme="minorEastAsia" w:eastAsiaTheme="minorEastAsia" w:hAnsiTheme="minorEastAsia" w:hint="eastAsia"/>
                <w:szCs w:val="24"/>
              </w:rPr>
              <w:t>Powerpath</w:t>
            </w:r>
          </w:p>
        </w:tc>
        <w:tc>
          <w:tcPr>
            <w:tcW w:w="3221" w:type="pct"/>
            <w:vAlign w:val="center"/>
          </w:tcPr>
          <w:p w:rsidR="00BF5B56" w:rsidRPr="00F45AC3" w:rsidRDefault="00BF5B56" w:rsidP="00615D27">
            <w:pPr>
              <w:spacing w:after="120"/>
              <w:rPr>
                <w:rFonts w:ascii="宋体" w:hAnsi="宋体" w:cs="Arial"/>
                <w:sz w:val="22"/>
              </w:rPr>
            </w:pPr>
            <w:r w:rsidRPr="00550D7D">
              <w:rPr>
                <w:rFonts w:asciiTheme="minorEastAsia" w:eastAsiaTheme="minorEastAsia" w:hAnsiTheme="minorEastAsia" w:hint="eastAsia"/>
                <w:szCs w:val="24"/>
              </w:rPr>
              <w:t>支持通道管理软件，实现对主机的多通道路径访问以及对应用透明的自动故障通道切换及负载均衡，具备在SAN环境中的负载均衡功能</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A731CC" w:rsidRDefault="00BF5B56" w:rsidP="00615D27">
            <w:pPr>
              <w:spacing w:after="120"/>
              <w:rPr>
                <w:rFonts w:ascii="宋体" w:hAnsi="宋体" w:cs="Arial"/>
                <w:sz w:val="22"/>
              </w:rPr>
            </w:pPr>
            <w:r w:rsidRPr="00A731CC">
              <w:rPr>
                <w:rFonts w:ascii="宋体" w:hAnsi="宋体" w:cs="Arial" w:hint="eastAsia"/>
                <w:sz w:val="22"/>
                <w:szCs w:val="22"/>
              </w:rPr>
              <w:t>支持</w:t>
            </w:r>
            <w:r>
              <w:rPr>
                <w:rFonts w:ascii="宋体" w:hAnsi="宋体" w:cs="Arial" w:hint="eastAsia"/>
                <w:sz w:val="22"/>
                <w:szCs w:val="22"/>
              </w:rPr>
              <w:t>操作系统</w:t>
            </w:r>
          </w:p>
        </w:tc>
        <w:tc>
          <w:tcPr>
            <w:tcW w:w="3221" w:type="pct"/>
            <w:vAlign w:val="center"/>
          </w:tcPr>
          <w:p w:rsidR="00BF5B56" w:rsidRPr="00A731CC" w:rsidRDefault="00BF5B56" w:rsidP="00615D27">
            <w:pPr>
              <w:spacing w:after="120"/>
              <w:rPr>
                <w:rFonts w:ascii="宋体" w:hAnsi="宋体" w:cs="Arial"/>
                <w:sz w:val="22"/>
              </w:rPr>
            </w:pPr>
            <w:r w:rsidRPr="00550D7D">
              <w:rPr>
                <w:rFonts w:asciiTheme="minorEastAsia" w:eastAsiaTheme="minorEastAsia" w:hAnsiTheme="minorEastAsia" w:hint="eastAsia"/>
                <w:szCs w:val="24"/>
              </w:rPr>
              <w:t>磁盘阵列能提供对主流操作系统的支持：能够同时支持SUN Solaris、HP-UX， IBM AIX， Linux， windows操作系统，支持服务器集群功能</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Default="00BF5B56" w:rsidP="00550D7D">
            <w:pPr>
              <w:spacing w:after="120"/>
              <w:rPr>
                <w:rFonts w:ascii="宋体" w:hAnsi="宋体" w:cs="Arial"/>
                <w:sz w:val="22"/>
              </w:rPr>
            </w:pPr>
            <w:r>
              <w:rPr>
                <w:rFonts w:ascii="宋体" w:hAnsi="宋体" w:cs="Arial" w:hint="eastAsia"/>
                <w:sz w:val="22"/>
                <w:szCs w:val="22"/>
              </w:rPr>
              <w:t>Vmware虚拟环境的集成</w:t>
            </w:r>
          </w:p>
        </w:tc>
        <w:tc>
          <w:tcPr>
            <w:tcW w:w="3221" w:type="pct"/>
            <w:vAlign w:val="center"/>
          </w:tcPr>
          <w:p w:rsidR="00BF5B56" w:rsidRPr="00550D7D" w:rsidRDefault="00BF5B56" w:rsidP="00615D27">
            <w:pPr>
              <w:spacing w:after="120"/>
              <w:rPr>
                <w:rFonts w:asciiTheme="minorEastAsia" w:eastAsiaTheme="minorEastAsia" w:hAnsiTheme="minorEastAsia"/>
                <w:szCs w:val="24"/>
              </w:rPr>
            </w:pPr>
            <w:r w:rsidRPr="00550D7D">
              <w:rPr>
                <w:rFonts w:asciiTheme="minorEastAsia" w:eastAsiaTheme="minorEastAsia" w:hAnsiTheme="minorEastAsia" w:hint="eastAsia"/>
                <w:szCs w:val="24"/>
              </w:rPr>
              <w:t>支持VAAI，VASA功能， VAAI支持包括：硬件Zero C</w:t>
            </w:r>
            <w:r w:rsidRPr="00550D7D">
              <w:rPr>
                <w:rFonts w:asciiTheme="minorEastAsia" w:eastAsiaTheme="minorEastAsia" w:hAnsiTheme="minorEastAsia"/>
                <w:szCs w:val="24"/>
              </w:rPr>
              <w:t>o</w:t>
            </w:r>
            <w:r w:rsidRPr="00550D7D">
              <w:rPr>
                <w:rFonts w:asciiTheme="minorEastAsia" w:eastAsiaTheme="minorEastAsia" w:hAnsiTheme="minorEastAsia" w:hint="eastAsia"/>
                <w:szCs w:val="24"/>
              </w:rPr>
              <w:t>py；硬件</w:t>
            </w:r>
            <w:r w:rsidRPr="00550D7D">
              <w:rPr>
                <w:rFonts w:asciiTheme="minorEastAsia" w:eastAsiaTheme="minorEastAsia" w:hAnsiTheme="minorEastAsia"/>
                <w:szCs w:val="24"/>
              </w:rPr>
              <w:t xml:space="preserve"> Lock Reservation</w:t>
            </w:r>
            <w:r w:rsidRPr="00550D7D">
              <w:rPr>
                <w:rFonts w:asciiTheme="minorEastAsia" w:eastAsiaTheme="minorEastAsia" w:hAnsiTheme="minorEastAsia" w:hint="eastAsia"/>
                <w:szCs w:val="24"/>
              </w:rPr>
              <w:t>；硬件</w:t>
            </w:r>
            <w:r w:rsidRPr="00550D7D">
              <w:rPr>
                <w:rFonts w:asciiTheme="minorEastAsia" w:eastAsiaTheme="minorEastAsia" w:hAnsiTheme="minorEastAsia"/>
                <w:szCs w:val="24"/>
              </w:rPr>
              <w:t>Accelerated Copy</w:t>
            </w:r>
          </w:p>
          <w:p w:rsidR="00BF5B56" w:rsidRDefault="00BF5B56" w:rsidP="00615D27">
            <w:pPr>
              <w:spacing w:after="120"/>
              <w:rPr>
                <w:rFonts w:ascii="宋体" w:hAnsi="宋体" w:cs="Arial"/>
                <w:sz w:val="22"/>
              </w:rPr>
            </w:pPr>
            <w:r w:rsidRPr="00550D7D">
              <w:rPr>
                <w:rFonts w:asciiTheme="minorEastAsia" w:eastAsiaTheme="minorEastAsia" w:hAnsiTheme="minorEastAsia" w:hint="eastAsia"/>
                <w:szCs w:val="24"/>
              </w:rPr>
              <w:t>支持SRM功能，能够提供Failover，Failback 功能。</w:t>
            </w:r>
          </w:p>
        </w:tc>
      </w:tr>
      <w:tr w:rsidR="00BF5B56" w:rsidRPr="00A731CC" w:rsidTr="00BF5B56">
        <w:trPr>
          <w:cantSplit/>
          <w:tblHeader/>
          <w:jc w:val="center"/>
        </w:trPr>
        <w:tc>
          <w:tcPr>
            <w:tcW w:w="5000" w:type="pct"/>
            <w:gridSpan w:val="3"/>
            <w:vAlign w:val="center"/>
          </w:tcPr>
          <w:p w:rsidR="00BF5B56" w:rsidRPr="00A731CC" w:rsidRDefault="00BF5B56" w:rsidP="00615D27">
            <w:pPr>
              <w:spacing w:after="120"/>
              <w:rPr>
                <w:rFonts w:ascii="宋体" w:hAnsi="宋体" w:cs="Arial"/>
                <w:b/>
                <w:sz w:val="22"/>
              </w:rPr>
            </w:pPr>
            <w:r w:rsidRPr="00A731CC">
              <w:rPr>
                <w:rFonts w:ascii="宋体" w:hAnsi="宋体" w:cs="Arial" w:hint="eastAsia"/>
                <w:b/>
                <w:sz w:val="22"/>
                <w:szCs w:val="22"/>
              </w:rPr>
              <w:t>服务及品质</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A731CC" w:rsidRDefault="00BF5B56" w:rsidP="00615D27">
            <w:pPr>
              <w:spacing w:after="120"/>
              <w:rPr>
                <w:rFonts w:ascii="宋体" w:hAnsi="宋体" w:cs="Arial"/>
                <w:sz w:val="22"/>
              </w:rPr>
            </w:pPr>
            <w:r w:rsidRPr="00A731CC">
              <w:rPr>
                <w:rFonts w:ascii="宋体" w:hAnsi="宋体" w:cs="Arial" w:hint="eastAsia"/>
                <w:sz w:val="22"/>
                <w:szCs w:val="22"/>
              </w:rPr>
              <w:t>服务</w:t>
            </w:r>
          </w:p>
        </w:tc>
        <w:tc>
          <w:tcPr>
            <w:tcW w:w="3221" w:type="pct"/>
            <w:vAlign w:val="center"/>
          </w:tcPr>
          <w:p w:rsidR="00BF5B56" w:rsidRPr="00A731CC" w:rsidRDefault="00BF5B56" w:rsidP="00615D27">
            <w:pPr>
              <w:spacing w:after="120"/>
              <w:rPr>
                <w:rFonts w:ascii="宋体" w:hAnsi="宋体" w:cs="Arial"/>
                <w:sz w:val="22"/>
              </w:rPr>
            </w:pPr>
            <w:r w:rsidRPr="00550D7D">
              <w:rPr>
                <w:rFonts w:asciiTheme="minorEastAsia" w:eastAsiaTheme="minorEastAsia" w:hAnsiTheme="minorEastAsia" w:hint="eastAsia"/>
                <w:szCs w:val="24"/>
              </w:rPr>
              <w:t>原厂商质保服务， 三年7×24小时,4小时用户现场响应服务</w:t>
            </w:r>
          </w:p>
        </w:tc>
      </w:tr>
      <w:tr w:rsidR="00BF5B56" w:rsidRPr="00A731CC" w:rsidTr="00BF5B56">
        <w:trPr>
          <w:cantSplit/>
          <w:tblHeader/>
          <w:jc w:val="center"/>
        </w:trPr>
        <w:tc>
          <w:tcPr>
            <w:tcW w:w="370" w:type="pct"/>
            <w:vAlign w:val="center"/>
          </w:tcPr>
          <w:p w:rsidR="00BF5B56" w:rsidRPr="00A731CC" w:rsidRDefault="00BF5B56" w:rsidP="00615D27">
            <w:pPr>
              <w:spacing w:after="120"/>
              <w:jc w:val="center"/>
              <w:rPr>
                <w:rFonts w:ascii="宋体" w:hAnsi="宋体" w:cs="Arial"/>
                <w:sz w:val="22"/>
              </w:rPr>
            </w:pPr>
          </w:p>
        </w:tc>
        <w:tc>
          <w:tcPr>
            <w:tcW w:w="1409" w:type="pct"/>
            <w:vAlign w:val="center"/>
          </w:tcPr>
          <w:p w:rsidR="00BF5B56" w:rsidRPr="00A731CC" w:rsidRDefault="00BF5B56" w:rsidP="00615D27">
            <w:pPr>
              <w:spacing w:after="120"/>
              <w:rPr>
                <w:rFonts w:ascii="宋体" w:hAnsi="宋体" w:cs="Arial"/>
                <w:sz w:val="22"/>
              </w:rPr>
            </w:pPr>
            <w:r w:rsidRPr="00A731CC">
              <w:rPr>
                <w:rFonts w:ascii="宋体" w:hAnsi="宋体" w:cs="Arial" w:hint="eastAsia"/>
                <w:sz w:val="22"/>
                <w:szCs w:val="22"/>
              </w:rPr>
              <w:t>授权</w:t>
            </w:r>
          </w:p>
        </w:tc>
        <w:tc>
          <w:tcPr>
            <w:tcW w:w="3221" w:type="pct"/>
            <w:vAlign w:val="center"/>
          </w:tcPr>
          <w:p w:rsidR="00BF5B56" w:rsidRPr="003D59AD" w:rsidRDefault="00BF5B56" w:rsidP="00615D27">
            <w:pPr>
              <w:spacing w:after="120"/>
              <w:rPr>
                <w:rFonts w:ascii="宋体" w:hAnsi="宋体" w:cs="Arial"/>
                <w:sz w:val="22"/>
              </w:rPr>
            </w:pPr>
            <w:r w:rsidRPr="00550D7D">
              <w:rPr>
                <w:rFonts w:asciiTheme="minorEastAsia" w:eastAsiaTheme="minorEastAsia" w:hAnsiTheme="minorEastAsia" w:hint="eastAsia"/>
                <w:szCs w:val="24"/>
              </w:rPr>
              <w:t>必须提供所涉及产品原厂商针对本项目专项授权和</w:t>
            </w:r>
            <w:r w:rsidRPr="00550D7D">
              <w:rPr>
                <w:rFonts w:asciiTheme="minorEastAsia" w:eastAsiaTheme="minorEastAsia" w:hAnsiTheme="minorEastAsia"/>
                <w:szCs w:val="24"/>
              </w:rPr>
              <w:t>原厂盖章的服务承诺函</w:t>
            </w:r>
          </w:p>
        </w:tc>
      </w:tr>
    </w:tbl>
    <w:p w:rsidR="00DF0175" w:rsidRDefault="00DF0175"/>
    <w:p w:rsidR="00584D69" w:rsidRDefault="00584D69"/>
    <w:p w:rsidR="00584D69" w:rsidRDefault="00584D69"/>
    <w:p w:rsidR="00584D69" w:rsidRDefault="00584D69" w:rsidP="00584D69">
      <w:pPr>
        <w:snapToGrid w:val="0"/>
        <w:spacing w:line="560" w:lineRule="exact"/>
        <w:textAlignment w:val="baseline"/>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三</w:t>
      </w:r>
      <w:r w:rsidRPr="00F509BB">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光纤存储卡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3"/>
        <w:gridCol w:w="1890"/>
        <w:gridCol w:w="7230"/>
        <w:gridCol w:w="3690"/>
      </w:tblGrid>
      <w:tr w:rsidR="00584D69" w:rsidTr="005B05C3">
        <w:tc>
          <w:tcPr>
            <w:tcW w:w="1053" w:type="dxa"/>
          </w:tcPr>
          <w:p w:rsidR="00584D69" w:rsidRPr="003D767A" w:rsidRDefault="00584D69" w:rsidP="003B3474">
            <w:pPr>
              <w:pStyle w:val="a6"/>
              <w:spacing w:line="360" w:lineRule="auto"/>
              <w:rPr>
                <w:rFonts w:ascii="宋体" w:hAnsi="宋体" w:cs="Arial"/>
                <w:b/>
                <w:color w:val="000000"/>
                <w:szCs w:val="28"/>
              </w:rPr>
            </w:pPr>
            <w:r w:rsidRPr="003D767A">
              <w:rPr>
                <w:rFonts w:ascii="宋体" w:hAnsi="宋体" w:cs="Arial" w:hint="eastAsia"/>
                <w:b/>
                <w:color w:val="000000"/>
                <w:szCs w:val="28"/>
              </w:rPr>
              <w:t>序号</w:t>
            </w:r>
          </w:p>
        </w:tc>
        <w:tc>
          <w:tcPr>
            <w:tcW w:w="1890" w:type="dxa"/>
          </w:tcPr>
          <w:p w:rsidR="00584D69" w:rsidRPr="003D767A" w:rsidRDefault="00584D69" w:rsidP="003B3474">
            <w:pPr>
              <w:pStyle w:val="a6"/>
              <w:spacing w:line="360" w:lineRule="auto"/>
              <w:rPr>
                <w:rFonts w:ascii="宋体" w:hAnsi="宋体" w:cs="Arial"/>
                <w:b/>
                <w:color w:val="000000"/>
                <w:szCs w:val="28"/>
              </w:rPr>
            </w:pPr>
            <w:r w:rsidRPr="003D767A">
              <w:rPr>
                <w:rFonts w:ascii="宋体" w:hAnsi="宋体" w:cs="Arial" w:hint="eastAsia"/>
                <w:b/>
                <w:color w:val="000000"/>
                <w:szCs w:val="28"/>
              </w:rPr>
              <w:t>功能指标</w:t>
            </w:r>
            <w:r w:rsidRPr="003D767A">
              <w:rPr>
                <w:rFonts w:ascii="宋体" w:hAnsi="宋体" w:cs="Arial"/>
                <w:b/>
                <w:color w:val="000000"/>
                <w:szCs w:val="28"/>
              </w:rPr>
              <w:t>/</w:t>
            </w:r>
            <w:r w:rsidRPr="003D767A">
              <w:rPr>
                <w:rFonts w:ascii="宋体" w:hAnsi="宋体" w:cs="Arial" w:hint="eastAsia"/>
                <w:b/>
                <w:color w:val="000000"/>
                <w:szCs w:val="28"/>
              </w:rPr>
              <w:t>分类</w:t>
            </w:r>
          </w:p>
        </w:tc>
        <w:tc>
          <w:tcPr>
            <w:tcW w:w="7230" w:type="dxa"/>
          </w:tcPr>
          <w:p w:rsidR="00584D69" w:rsidRPr="003D767A" w:rsidRDefault="00584D69" w:rsidP="003B3474">
            <w:pPr>
              <w:pStyle w:val="a6"/>
              <w:spacing w:line="360" w:lineRule="auto"/>
              <w:rPr>
                <w:rFonts w:ascii="宋体" w:hAnsi="宋体" w:cs="Arial"/>
                <w:b/>
                <w:color w:val="000000"/>
                <w:szCs w:val="28"/>
              </w:rPr>
            </w:pPr>
            <w:r w:rsidRPr="003D767A">
              <w:rPr>
                <w:rFonts w:ascii="宋体" w:hAnsi="宋体" w:cs="Arial" w:hint="eastAsia"/>
                <w:b/>
                <w:color w:val="000000"/>
                <w:szCs w:val="28"/>
              </w:rPr>
              <w:t>招标文件规格</w:t>
            </w:r>
          </w:p>
        </w:tc>
        <w:tc>
          <w:tcPr>
            <w:tcW w:w="3690" w:type="dxa"/>
          </w:tcPr>
          <w:p w:rsidR="00584D69" w:rsidRDefault="00584D69" w:rsidP="003B3474">
            <w:pPr>
              <w:pStyle w:val="a6"/>
              <w:spacing w:line="360" w:lineRule="auto"/>
              <w:rPr>
                <w:rFonts w:ascii="宋体" w:hAnsi="宋体" w:cs="Arial"/>
                <w:b/>
                <w:color w:val="000000"/>
                <w:szCs w:val="28"/>
              </w:rPr>
            </w:pPr>
            <w:r>
              <w:rPr>
                <w:rFonts w:ascii="宋体" w:hAnsi="宋体" w:cs="Arial" w:hint="eastAsia"/>
                <w:b/>
                <w:color w:val="000000"/>
                <w:szCs w:val="28"/>
              </w:rPr>
              <w:t>备注</w:t>
            </w:r>
          </w:p>
        </w:tc>
      </w:tr>
      <w:tr w:rsidR="00584D69" w:rsidRPr="003D767A" w:rsidTr="005B05C3">
        <w:tc>
          <w:tcPr>
            <w:tcW w:w="1053" w:type="dxa"/>
          </w:tcPr>
          <w:p w:rsidR="00584D69" w:rsidRPr="003D767A" w:rsidRDefault="00584D69" w:rsidP="003B3474">
            <w:pPr>
              <w:pStyle w:val="a6"/>
              <w:spacing w:line="360" w:lineRule="auto"/>
              <w:rPr>
                <w:rFonts w:ascii="宋体" w:cs="Arial"/>
                <w:color w:val="000000"/>
                <w:szCs w:val="28"/>
              </w:rPr>
            </w:pPr>
            <w:r>
              <w:rPr>
                <w:rFonts w:ascii="宋体" w:hAnsi="宋体" w:cs="Arial" w:hint="eastAsia"/>
                <w:color w:val="000000"/>
                <w:szCs w:val="28"/>
              </w:rPr>
              <w:t>1</w:t>
            </w:r>
          </w:p>
        </w:tc>
        <w:tc>
          <w:tcPr>
            <w:tcW w:w="1890" w:type="dxa"/>
          </w:tcPr>
          <w:p w:rsidR="00584D69" w:rsidRPr="003D767A" w:rsidRDefault="00584D69" w:rsidP="003B3474">
            <w:pPr>
              <w:pStyle w:val="a6"/>
              <w:spacing w:line="360" w:lineRule="auto"/>
              <w:rPr>
                <w:rFonts w:ascii="宋体" w:cs="Arial"/>
                <w:color w:val="000000"/>
                <w:szCs w:val="28"/>
              </w:rPr>
            </w:pPr>
            <w:r w:rsidRPr="003D767A">
              <w:rPr>
                <w:rFonts w:ascii="宋体" w:hAnsi="宋体" w:cs="Arial" w:hint="eastAsia"/>
                <w:color w:val="000000"/>
                <w:szCs w:val="28"/>
              </w:rPr>
              <w:t>产品要求</w:t>
            </w:r>
          </w:p>
        </w:tc>
        <w:tc>
          <w:tcPr>
            <w:tcW w:w="7230" w:type="dxa"/>
            <w:vAlign w:val="center"/>
          </w:tcPr>
          <w:p w:rsidR="00584D69" w:rsidRPr="00934D80" w:rsidRDefault="00584D69" w:rsidP="00200119">
            <w:pPr>
              <w:spacing w:after="120"/>
              <w:rPr>
                <w:rFonts w:ascii="宋体" w:hAnsi="宋体" w:cs="Arial"/>
                <w:color w:val="000000"/>
                <w:szCs w:val="28"/>
              </w:rPr>
            </w:pPr>
            <w:r w:rsidRPr="00200119">
              <w:rPr>
                <w:rFonts w:asciiTheme="minorEastAsia" w:eastAsiaTheme="minorEastAsia" w:hAnsiTheme="minorEastAsia" w:hint="eastAsia"/>
                <w:szCs w:val="24"/>
              </w:rPr>
              <w:t>8Gb/单通道/PCI-E/光纤通道卡</w:t>
            </w:r>
          </w:p>
        </w:tc>
        <w:tc>
          <w:tcPr>
            <w:tcW w:w="3690" w:type="dxa"/>
          </w:tcPr>
          <w:p w:rsidR="00584D69" w:rsidRPr="003D767A" w:rsidRDefault="005B05C3" w:rsidP="005B05C3">
            <w:pPr>
              <w:pStyle w:val="a6"/>
              <w:spacing w:line="360" w:lineRule="auto"/>
              <w:jc w:val="left"/>
              <w:rPr>
                <w:rFonts w:ascii="宋体" w:cs="Arial"/>
                <w:color w:val="000000"/>
                <w:szCs w:val="28"/>
              </w:rPr>
            </w:pPr>
            <w:r>
              <w:rPr>
                <w:rFonts w:ascii="宋体" w:cs="Arial" w:hint="eastAsia"/>
                <w:color w:val="000000"/>
                <w:szCs w:val="28"/>
              </w:rPr>
              <w:t>与所购服务器及磁盘阵列兼容</w:t>
            </w:r>
          </w:p>
        </w:tc>
      </w:tr>
    </w:tbl>
    <w:p w:rsidR="00584D69" w:rsidRPr="00BF5B56" w:rsidRDefault="00584D69" w:rsidP="00584D69">
      <w:pPr>
        <w:snapToGrid w:val="0"/>
        <w:spacing w:line="560" w:lineRule="exact"/>
        <w:textAlignment w:val="baseline"/>
        <w:rPr>
          <w:rFonts w:asciiTheme="minorEastAsia" w:eastAsiaTheme="minorEastAsia" w:hAnsiTheme="minorEastAsia"/>
          <w:b/>
          <w:sz w:val="22"/>
          <w:szCs w:val="22"/>
        </w:rPr>
      </w:pPr>
    </w:p>
    <w:p w:rsidR="00584D69" w:rsidRPr="00BF5B56" w:rsidRDefault="00584D69" w:rsidP="00584D69"/>
    <w:sectPr w:rsidR="00584D69" w:rsidRPr="00BF5B56" w:rsidSect="004918C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629" w:rsidRDefault="00844629" w:rsidP="00041EC0">
      <w:r>
        <w:separator/>
      </w:r>
    </w:p>
  </w:endnote>
  <w:endnote w:type="continuationSeparator" w:id="0">
    <w:p w:rsidR="00844629" w:rsidRDefault="00844629" w:rsidP="00041E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629" w:rsidRDefault="00844629" w:rsidP="00041EC0">
      <w:r>
        <w:separator/>
      </w:r>
    </w:p>
  </w:footnote>
  <w:footnote w:type="continuationSeparator" w:id="0">
    <w:p w:rsidR="00844629" w:rsidRDefault="00844629" w:rsidP="00041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655D75D1"/>
    <w:multiLevelType w:val="hybridMultilevel"/>
    <w:tmpl w:val="BBE004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55104CB"/>
    <w:multiLevelType w:val="hybridMultilevel"/>
    <w:tmpl w:val="1B888AC6"/>
    <w:lvl w:ilvl="0" w:tplc="487C2F84">
      <w:start w:val="1"/>
      <w:numFmt w:val="bullet"/>
      <w:lvlText w:val=""/>
      <w:lvlJc w:val="left"/>
      <w:pPr>
        <w:tabs>
          <w:tab w:val="num" w:pos="284"/>
        </w:tabs>
        <w:ind w:left="284" w:hanging="284"/>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766D1650"/>
    <w:multiLevelType w:val="hybridMultilevel"/>
    <w:tmpl w:val="A3AC9EE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EC0"/>
    <w:rsid w:val="00002893"/>
    <w:rsid w:val="000100DE"/>
    <w:rsid w:val="00011870"/>
    <w:rsid w:val="00041EC0"/>
    <w:rsid w:val="00087D23"/>
    <w:rsid w:val="000B5411"/>
    <w:rsid w:val="000E6DC2"/>
    <w:rsid w:val="00116123"/>
    <w:rsid w:val="00130604"/>
    <w:rsid w:val="001345B7"/>
    <w:rsid w:val="00135070"/>
    <w:rsid w:val="0015050E"/>
    <w:rsid w:val="00156C1A"/>
    <w:rsid w:val="00177768"/>
    <w:rsid w:val="001808ED"/>
    <w:rsid w:val="00182D9C"/>
    <w:rsid w:val="001925C9"/>
    <w:rsid w:val="0019642A"/>
    <w:rsid w:val="001C19EC"/>
    <w:rsid w:val="001E2A41"/>
    <w:rsid w:val="001E7FFE"/>
    <w:rsid w:val="00200119"/>
    <w:rsid w:val="00207D1F"/>
    <w:rsid w:val="002131A9"/>
    <w:rsid w:val="002374BD"/>
    <w:rsid w:val="00244E14"/>
    <w:rsid w:val="00253BED"/>
    <w:rsid w:val="00270080"/>
    <w:rsid w:val="00272065"/>
    <w:rsid w:val="002C4F79"/>
    <w:rsid w:val="002D4DCD"/>
    <w:rsid w:val="002E404F"/>
    <w:rsid w:val="002E5602"/>
    <w:rsid w:val="003042A5"/>
    <w:rsid w:val="003337E5"/>
    <w:rsid w:val="003523F6"/>
    <w:rsid w:val="003659F3"/>
    <w:rsid w:val="00373CF4"/>
    <w:rsid w:val="003A3351"/>
    <w:rsid w:val="003A3EDD"/>
    <w:rsid w:val="003B4739"/>
    <w:rsid w:val="003B4C42"/>
    <w:rsid w:val="003D65BC"/>
    <w:rsid w:val="00403D39"/>
    <w:rsid w:val="00404284"/>
    <w:rsid w:val="0043189C"/>
    <w:rsid w:val="004405CD"/>
    <w:rsid w:val="00471C3F"/>
    <w:rsid w:val="004918C9"/>
    <w:rsid w:val="004B7529"/>
    <w:rsid w:val="004C4AE1"/>
    <w:rsid w:val="004D21AF"/>
    <w:rsid w:val="004D533C"/>
    <w:rsid w:val="004E1488"/>
    <w:rsid w:val="00513548"/>
    <w:rsid w:val="00523DE1"/>
    <w:rsid w:val="00534539"/>
    <w:rsid w:val="005454CC"/>
    <w:rsid w:val="00545EA8"/>
    <w:rsid w:val="00546F23"/>
    <w:rsid w:val="00550D7D"/>
    <w:rsid w:val="00555367"/>
    <w:rsid w:val="00580D91"/>
    <w:rsid w:val="0058121B"/>
    <w:rsid w:val="00584D69"/>
    <w:rsid w:val="005B05C3"/>
    <w:rsid w:val="005C4708"/>
    <w:rsid w:val="005D13BF"/>
    <w:rsid w:val="005E7F55"/>
    <w:rsid w:val="005F485F"/>
    <w:rsid w:val="00602076"/>
    <w:rsid w:val="006034FE"/>
    <w:rsid w:val="006364D4"/>
    <w:rsid w:val="0065020D"/>
    <w:rsid w:val="00676D2C"/>
    <w:rsid w:val="00687919"/>
    <w:rsid w:val="006B3734"/>
    <w:rsid w:val="006B3CF1"/>
    <w:rsid w:val="006B772E"/>
    <w:rsid w:val="006B7AE2"/>
    <w:rsid w:val="006E45C4"/>
    <w:rsid w:val="00705095"/>
    <w:rsid w:val="00707F97"/>
    <w:rsid w:val="007207B3"/>
    <w:rsid w:val="00725D96"/>
    <w:rsid w:val="00747F73"/>
    <w:rsid w:val="00770026"/>
    <w:rsid w:val="007C6CC7"/>
    <w:rsid w:val="007D4DFA"/>
    <w:rsid w:val="007E0A53"/>
    <w:rsid w:val="007E1B28"/>
    <w:rsid w:val="007E1EF4"/>
    <w:rsid w:val="007E2F3A"/>
    <w:rsid w:val="007F0CA7"/>
    <w:rsid w:val="00823B0D"/>
    <w:rsid w:val="00824958"/>
    <w:rsid w:val="00826D0A"/>
    <w:rsid w:val="00844629"/>
    <w:rsid w:val="00851A11"/>
    <w:rsid w:val="008720ED"/>
    <w:rsid w:val="00875AAC"/>
    <w:rsid w:val="00892652"/>
    <w:rsid w:val="008C02EB"/>
    <w:rsid w:val="008C201A"/>
    <w:rsid w:val="008C2D0A"/>
    <w:rsid w:val="008E4575"/>
    <w:rsid w:val="008E7635"/>
    <w:rsid w:val="008F42F7"/>
    <w:rsid w:val="0092225E"/>
    <w:rsid w:val="0092555A"/>
    <w:rsid w:val="009402CD"/>
    <w:rsid w:val="00944852"/>
    <w:rsid w:val="00950F88"/>
    <w:rsid w:val="0095755B"/>
    <w:rsid w:val="0096223A"/>
    <w:rsid w:val="009670FC"/>
    <w:rsid w:val="009950BE"/>
    <w:rsid w:val="009A49E0"/>
    <w:rsid w:val="009B0B1B"/>
    <w:rsid w:val="00A00DB0"/>
    <w:rsid w:val="00A41D97"/>
    <w:rsid w:val="00A5565B"/>
    <w:rsid w:val="00AB570E"/>
    <w:rsid w:val="00AB68F0"/>
    <w:rsid w:val="00B11933"/>
    <w:rsid w:val="00B310B1"/>
    <w:rsid w:val="00B4285B"/>
    <w:rsid w:val="00B565A2"/>
    <w:rsid w:val="00B734B2"/>
    <w:rsid w:val="00B8312F"/>
    <w:rsid w:val="00B858D0"/>
    <w:rsid w:val="00BA2954"/>
    <w:rsid w:val="00BA7A6D"/>
    <w:rsid w:val="00BB37DA"/>
    <w:rsid w:val="00BD3E0F"/>
    <w:rsid w:val="00BE1183"/>
    <w:rsid w:val="00BE3971"/>
    <w:rsid w:val="00BF1B05"/>
    <w:rsid w:val="00BF5B56"/>
    <w:rsid w:val="00C06561"/>
    <w:rsid w:val="00C16CB8"/>
    <w:rsid w:val="00C27968"/>
    <w:rsid w:val="00C3678C"/>
    <w:rsid w:val="00C46BBE"/>
    <w:rsid w:val="00C50495"/>
    <w:rsid w:val="00C60DFC"/>
    <w:rsid w:val="00C669E4"/>
    <w:rsid w:val="00C722E6"/>
    <w:rsid w:val="00CA4E7A"/>
    <w:rsid w:val="00CE3108"/>
    <w:rsid w:val="00CE3CF3"/>
    <w:rsid w:val="00CE5AE6"/>
    <w:rsid w:val="00D11759"/>
    <w:rsid w:val="00D26B4C"/>
    <w:rsid w:val="00D30608"/>
    <w:rsid w:val="00D347A6"/>
    <w:rsid w:val="00D66981"/>
    <w:rsid w:val="00D9120C"/>
    <w:rsid w:val="00DA3224"/>
    <w:rsid w:val="00DA3BCE"/>
    <w:rsid w:val="00DA608C"/>
    <w:rsid w:val="00DC1596"/>
    <w:rsid w:val="00DC3249"/>
    <w:rsid w:val="00DE04B0"/>
    <w:rsid w:val="00DF0175"/>
    <w:rsid w:val="00DF2319"/>
    <w:rsid w:val="00E009FD"/>
    <w:rsid w:val="00E05607"/>
    <w:rsid w:val="00E233CA"/>
    <w:rsid w:val="00E25179"/>
    <w:rsid w:val="00E821C8"/>
    <w:rsid w:val="00E82B57"/>
    <w:rsid w:val="00EA4FA5"/>
    <w:rsid w:val="00EB4BD4"/>
    <w:rsid w:val="00EB57C6"/>
    <w:rsid w:val="00EC78CF"/>
    <w:rsid w:val="00ED6A9D"/>
    <w:rsid w:val="00EF5566"/>
    <w:rsid w:val="00F04223"/>
    <w:rsid w:val="00F10FAB"/>
    <w:rsid w:val="00F12468"/>
    <w:rsid w:val="00F33A13"/>
    <w:rsid w:val="00F509BB"/>
    <w:rsid w:val="00F51F5B"/>
    <w:rsid w:val="00F545C0"/>
    <w:rsid w:val="00F573AE"/>
    <w:rsid w:val="00F602F2"/>
    <w:rsid w:val="00F817C9"/>
    <w:rsid w:val="00F847EA"/>
    <w:rsid w:val="00F91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C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1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1EC0"/>
    <w:rPr>
      <w:sz w:val="18"/>
      <w:szCs w:val="18"/>
    </w:rPr>
  </w:style>
  <w:style w:type="paragraph" w:styleId="a4">
    <w:name w:val="footer"/>
    <w:basedOn w:val="a"/>
    <w:link w:val="Char0"/>
    <w:uiPriority w:val="99"/>
    <w:unhideWhenUsed/>
    <w:rsid w:val="00041EC0"/>
    <w:pPr>
      <w:tabs>
        <w:tab w:val="center" w:pos="4153"/>
        <w:tab w:val="right" w:pos="8306"/>
      </w:tabs>
      <w:snapToGrid w:val="0"/>
      <w:jc w:val="left"/>
    </w:pPr>
    <w:rPr>
      <w:sz w:val="18"/>
      <w:szCs w:val="18"/>
    </w:rPr>
  </w:style>
  <w:style w:type="character" w:customStyle="1" w:styleId="Char0">
    <w:name w:val="页脚 Char"/>
    <w:basedOn w:val="a0"/>
    <w:link w:val="a4"/>
    <w:uiPriority w:val="99"/>
    <w:rsid w:val="00041EC0"/>
    <w:rPr>
      <w:sz w:val="18"/>
      <w:szCs w:val="18"/>
    </w:rPr>
  </w:style>
  <w:style w:type="character" w:customStyle="1" w:styleId="a5">
    <w:name w:val="表格内容"/>
    <w:rsid w:val="00041EC0"/>
    <w:rPr>
      <w:rFonts w:cs="Times New Roman"/>
      <w:sz w:val="24"/>
    </w:rPr>
  </w:style>
  <w:style w:type="paragraph" w:customStyle="1" w:styleId="a6">
    <w:name w:val="文字居中"/>
    <w:basedOn w:val="a"/>
    <w:rsid w:val="00944852"/>
    <w:pPr>
      <w:spacing w:line="312" w:lineRule="auto"/>
      <w:jc w:val="center"/>
    </w:pPr>
    <w:rPr>
      <w:rFonts w:ascii="Times New Roman" w:hAnsi="Times New Roman"/>
      <w:szCs w:val="24"/>
    </w:rPr>
  </w:style>
  <w:style w:type="paragraph" w:styleId="a7">
    <w:name w:val="Balloon Text"/>
    <w:basedOn w:val="a"/>
    <w:link w:val="Char1"/>
    <w:uiPriority w:val="99"/>
    <w:semiHidden/>
    <w:unhideWhenUsed/>
    <w:rsid w:val="003523F6"/>
    <w:rPr>
      <w:sz w:val="18"/>
      <w:szCs w:val="18"/>
    </w:rPr>
  </w:style>
  <w:style w:type="character" w:customStyle="1" w:styleId="Char1">
    <w:name w:val="批注框文本 Char"/>
    <w:basedOn w:val="a0"/>
    <w:link w:val="a7"/>
    <w:uiPriority w:val="99"/>
    <w:semiHidden/>
    <w:rsid w:val="003523F6"/>
    <w:rPr>
      <w:rFonts w:ascii="Calibri" w:eastAsia="宋体" w:hAnsi="Calibri" w:cs="Times New Roman"/>
      <w:sz w:val="18"/>
      <w:szCs w:val="18"/>
    </w:rPr>
  </w:style>
  <w:style w:type="paragraph" w:styleId="a8">
    <w:name w:val="Body Text"/>
    <w:basedOn w:val="a"/>
    <w:link w:val="Char2"/>
    <w:uiPriority w:val="1"/>
    <w:qFormat/>
    <w:rsid w:val="00D11759"/>
    <w:pPr>
      <w:ind w:left="20"/>
      <w:jc w:val="left"/>
    </w:pPr>
    <w:rPr>
      <w:rFonts w:ascii="宋体" w:hAnsi="宋体" w:cstheme="minorBidi"/>
      <w:kern w:val="0"/>
      <w:sz w:val="20"/>
      <w:szCs w:val="20"/>
      <w:lang w:eastAsia="en-US"/>
    </w:rPr>
  </w:style>
  <w:style w:type="character" w:customStyle="1" w:styleId="Char2">
    <w:name w:val="正文文本 Char"/>
    <w:basedOn w:val="a0"/>
    <w:link w:val="a8"/>
    <w:uiPriority w:val="1"/>
    <w:rsid w:val="00D11759"/>
    <w:rPr>
      <w:rFonts w:ascii="宋体" w:eastAsia="宋体" w:hAnsi="宋体"/>
      <w:kern w:val="0"/>
      <w:sz w:val="20"/>
      <w:szCs w:val="20"/>
      <w:lang w:eastAsia="en-US"/>
    </w:rPr>
  </w:style>
  <w:style w:type="paragraph" w:customStyle="1" w:styleId="1">
    <w:name w:val="列出段落1"/>
    <w:aliases w:val="List Paragraph,编号,列表段落"/>
    <w:basedOn w:val="a"/>
    <w:link w:val="Char3"/>
    <w:uiPriority w:val="34"/>
    <w:qFormat/>
    <w:rsid w:val="002D4DCD"/>
    <w:pPr>
      <w:adjustRightInd w:val="0"/>
      <w:spacing w:line="312" w:lineRule="atLeast"/>
      <w:ind w:firstLineChars="200" w:firstLine="420"/>
      <w:textAlignment w:val="baseline"/>
    </w:pPr>
    <w:rPr>
      <w:rFonts w:ascii="Times New Roman" w:hAnsi="Times New Roman"/>
      <w:kern w:val="0"/>
      <w:szCs w:val="20"/>
    </w:rPr>
  </w:style>
  <w:style w:type="character" w:customStyle="1" w:styleId="Char3">
    <w:name w:val="列出段落 Char"/>
    <w:aliases w:val="编号 Char,列表段落 Char"/>
    <w:link w:val="1"/>
    <w:rsid w:val="002D4DCD"/>
    <w:rPr>
      <w:rFonts w:ascii="Times New Roman" w:eastAsia="宋体" w:hAnsi="Times New Roman" w:cs="Times New Roman"/>
      <w:kern w:val="0"/>
      <w:szCs w:val="20"/>
    </w:rPr>
  </w:style>
  <w:style w:type="character" w:customStyle="1" w:styleId="apple-style-span">
    <w:name w:val="apple-style-span"/>
    <w:rsid w:val="007E1B28"/>
  </w:style>
  <w:style w:type="character" w:styleId="a9">
    <w:name w:val="Strong"/>
    <w:qFormat/>
    <w:rsid w:val="007E1B28"/>
    <w:rPr>
      <w:b/>
    </w:rPr>
  </w:style>
  <w:style w:type="character" w:customStyle="1" w:styleId="apple-converted-space">
    <w:name w:val="apple-converted-space"/>
    <w:rsid w:val="007E1B28"/>
    <w:rPr>
      <w:rFonts w:cs="Times New Roman"/>
    </w:rPr>
  </w:style>
  <w:style w:type="paragraph" w:customStyle="1" w:styleId="aa">
    <w:name w:val="正文模版"/>
    <w:basedOn w:val="a"/>
    <w:link w:val="CharChar"/>
    <w:rsid w:val="00002893"/>
    <w:pPr>
      <w:spacing w:line="360" w:lineRule="auto"/>
      <w:ind w:firstLineChars="200" w:firstLine="480"/>
    </w:pPr>
    <w:rPr>
      <w:rFonts w:ascii="Times New Roman" w:hAnsi="Times New Roman" w:cs="宋体"/>
      <w:sz w:val="24"/>
      <w:szCs w:val="20"/>
    </w:rPr>
  </w:style>
  <w:style w:type="character" w:customStyle="1" w:styleId="CharChar">
    <w:name w:val="正文模版 Char Char"/>
    <w:basedOn w:val="a0"/>
    <w:link w:val="aa"/>
    <w:rsid w:val="00002893"/>
    <w:rPr>
      <w:rFonts w:ascii="Times New Roman" w:eastAsia="宋体" w:hAnsi="Times New Roman" w:cs="宋体"/>
      <w:sz w:val="24"/>
      <w:szCs w:val="20"/>
    </w:rPr>
  </w:style>
  <w:style w:type="paragraph" w:styleId="ab">
    <w:name w:val="Normal (Web)"/>
    <w:aliases w:val="普通 (Web),普通(Web),普通(Web)11"/>
    <w:basedOn w:val="a"/>
    <w:link w:val="Char4"/>
    <w:rsid w:val="001808ED"/>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aliases w:val="普通 (Web) Char,普通(Web) Char,普通(Web)11 Char"/>
    <w:link w:val="ab"/>
    <w:rsid w:val="001808E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8</Pages>
  <Words>510</Words>
  <Characters>2909</Characters>
  <Application>Microsoft Office Word</Application>
  <DocSecurity>0</DocSecurity>
  <Lines>24</Lines>
  <Paragraphs>6</Paragraphs>
  <ScaleCrop>false</ScaleCrop>
  <Company>Lenovo</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王欢</cp:lastModifiedBy>
  <cp:revision>121</cp:revision>
  <dcterms:created xsi:type="dcterms:W3CDTF">2014-09-02T08:59:00Z</dcterms:created>
  <dcterms:modified xsi:type="dcterms:W3CDTF">2015-11-16T02:42:00Z</dcterms:modified>
</cp:coreProperties>
</file>