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056"/>
        <w:gridCol w:w="9300"/>
        <w:gridCol w:w="914"/>
        <w:gridCol w:w="533"/>
      </w:tblGrid>
      <w:tr w14:paraId="6ED8D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36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45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60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主要技术参数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D6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数量（套）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BE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使用科室</w:t>
            </w:r>
          </w:p>
        </w:tc>
      </w:tr>
      <w:tr w14:paraId="4AC6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8AFFC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CFD8D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单光子发射及X射线计算机断层成像系统（SPECT/CT）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5A0CE9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可以反应组织的解剖结构和功能学变化，应用于肿瘤学、心脏学、神经学及其他常规成像和临床诊断、分期、治疗方案的选择和疗效评估。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2.可一次扫描得到全身所有病灶的部位、大小和骨破坏程度等信息。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3.可用于内分泌系统显像，甲状腺、甲状旁腺、肾上腺皮质功能评定，甲状腺结节良恶性的鉴别诊断，甲状腺I-131治疗前后甲状腺摄碘的情况。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4.SPECT 探头能实现多自由度运动，包含H 、L、V、内垂直、外垂直、担架、站立、坐姿。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5.探头 2个，数字化、可变角、矩形。每个探头光电倍增管数≥59。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6.固有能量分辨率：≤9.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%。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7.配备与SPECT一体化的诊断CT系统，提供解剖定位显像，提供诊断信息。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.探测器排数≥24排。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.最大螺旋扫描时间≥100秒。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.扫描模式：支持定位扫、轴扫和螺旋扫描。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.一体化机架，机架孔径≥70cm，具有红外线或其它全身轮廓自动跟踪系统。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.扫描最大长度≥200cm，承重≥200kg。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.配置采集工作站：一体化多功能全身扫描SPECT/CT采集操作工作站，可以同时采集SPECT及CT。。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.配置独立影像处理工作站：可以同时完成SPECT及CT的后处理功能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全套软件包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.配置低能高分辨型准直器，高能通用型准直器。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.配置放射性药物模块：可用于多种核素等标记：F-18、Ga-68、Lu-177、Zr-89等标记；加热反应系统：1个；加热温度：室温到220 ℃；放射性探测器：≥3个，0.1 mCi-12 Ci；可编程真空控制：25 mbar-1 bar（绝对值）；三位阀执行器：≥18个；注射器执行器数量：≥2个；提供可图形化布局的合成过程编辑器，自动生成满足GMP标准的生产报告；提供软件工作站。</w:t>
            </w:r>
          </w:p>
          <w:p w14:paraId="5BBB348A">
            <w:pPr>
              <w:pStyle w:val="8"/>
              <w:rPr>
                <w:rFonts w:eastAsia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.配置剂量测定软件。</w:t>
            </w:r>
          </w:p>
          <w:p w14:paraId="14B27669">
            <w:pPr>
              <w:pStyle w:val="8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.高压注射器1台。</w:t>
            </w:r>
          </w:p>
          <w:p w14:paraId="342F3585">
            <w:pPr>
              <w:pStyle w:val="8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机房、抢救室、防护手套箱等相关用房的放射防护和装饰装修（新建机房按照新标准装修，隔壁老机房翻新装修）</w:t>
            </w:r>
          </w:p>
          <w:p w14:paraId="503EC242">
            <w:pPr>
              <w:pStyle w:val="8"/>
              <w:rPr>
                <w:rFonts w:hint="eastAsia" w:ascii="Calibri" w:hAnsi="Calibri" w:eastAsia="宋体" w:cs="黑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衰变池改造，3个，每个3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m</w:t>
            </w:r>
            <w:r>
              <w:rPr>
                <w:rFonts w:eastAsia="仿宋_GB2312" w:cs="Calibri"/>
                <w:bCs/>
                <w:color w:val="auto"/>
                <w:sz w:val="18"/>
                <w:szCs w:val="18"/>
                <w:lang w:bidi="ar"/>
              </w:rPr>
              <w:t>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有效容积，包括放射性废水剂量监测和控制系统。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EC021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6FE74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核医学科</w:t>
            </w:r>
          </w:p>
        </w:tc>
      </w:tr>
      <w:tr w14:paraId="43A0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FEF0F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79107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正电子发射及X射线计算机断层扫描系统 (PET-CT)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396B12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1.晶体材料：LYSO或LBS或LSO</w:t>
            </w:r>
          </w:p>
          <w:p w14:paraId="1B17299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2.光电转化器类型：数字化SiPM</w:t>
            </w:r>
          </w:p>
          <w:p w14:paraId="51EE531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3.PET轴向有效扫描视野≥24cm</w:t>
            </w:r>
          </w:p>
          <w:p w14:paraId="205DFEF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lang w:bidi="ar"/>
              </w:rPr>
              <w:t>具备TOF方式图像重建条件下的时间分辨率（ps）≤250</w:t>
            </w:r>
          </w:p>
          <w:p w14:paraId="281D9D3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lang w:bidi="ar"/>
              </w:rPr>
              <w:t>灵敏度（cps/kBq）3D采集，NEMA-2012/2018标准（不含等效/有效概念）≥13.5</w:t>
            </w:r>
          </w:p>
          <w:p w14:paraId="1199A68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6.CT探测器排数≥64排</w:t>
            </w:r>
          </w:p>
          <w:p w14:paraId="410D775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7.具备心电门控、呼吸门控,具备肿瘤高级分析、心脏高级分析、神经高级分析</w:t>
            </w:r>
          </w:p>
          <w:p w14:paraId="45488E53">
            <w:pPr>
              <w:pStyle w:val="8"/>
              <w:rPr>
                <w:rFonts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  <w:lang w:bidi="ar"/>
              </w:rPr>
              <w:t>8.配置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全套图像采集及处理系统和软件包</w:t>
            </w:r>
          </w:p>
          <w:p w14:paraId="50F3DEDF">
            <w:pPr>
              <w:pStyle w:val="9"/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9.配置中文报告系统：预约登记1台、病史问诊1台、检查管理1台、注射工作站1台、PET/CT/MR图像融合和报告输出与审核工作站4台、2M医用显示屏4台、装订机1台、高拍仪1台、光盘刻录机1台。与医院现在PET报告系统无缝对接。</w:t>
            </w:r>
          </w:p>
          <w:p w14:paraId="3775E93C">
            <w:pPr>
              <w:pStyle w:val="9"/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10.配置高压注射器：双马达驱动系统，可同时吸药、注药，针筒无方向性，最高压力大于320psi，实时图形显示压力曲线。</w:t>
            </w:r>
          </w:p>
          <w:p w14:paraId="7BD690E2">
            <w:pPr>
              <w:pStyle w:val="9"/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11.配置激光相机和激光定位灯</w:t>
            </w:r>
          </w:p>
          <w:p w14:paraId="15FF2984">
            <w:pPr>
              <w:pStyle w:val="9"/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12.配置放射性药物合成模块：用于多种核素等标记：F-18、Ga-68、Lu-177、Zr-89等标记；加热反应系统：2个；加热温度：室温到220 ℃；放射性探测器：≥3个，0.1 mCi-12 Ci；可编程真空控制：25 mbar-1 bar（绝对值）；三位阀执行器：≥36个；注射器执行器数量：≥3个；提供可图形化布局的合成过程编辑器，创建过程顺序；自动生成满足GMP标准的生产报告；提供药物纯化系统和软件工作站。。</w:t>
            </w:r>
          </w:p>
          <w:p w14:paraId="0DE6B380">
            <w:pPr>
              <w:pStyle w:val="9"/>
              <w:jc w:val="both"/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.配置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高性能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医用报告打印机3台。</w:t>
            </w:r>
          </w:p>
          <w:p w14:paraId="7721ACD2">
            <w:pPr>
              <w:pStyle w:val="9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配置活度计2个。</w:t>
            </w:r>
          </w:p>
          <w:p w14:paraId="12489DAF">
            <w:pPr>
              <w:pStyle w:val="9"/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智慧核医学系统。</w:t>
            </w:r>
          </w:p>
          <w:p w14:paraId="4132084E">
            <w:pPr>
              <w:pStyle w:val="9"/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.配套水冷机、精密空调。</w:t>
            </w:r>
          </w:p>
          <w:p w14:paraId="0FE08FDA">
            <w:pPr>
              <w:pStyle w:val="9"/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.机房、候诊区、给药室（给药窗、防护手套箱）、储源间、放射性废物暂存间等相关用房的放射防护和装饰，环境剂量监测。</w:t>
            </w:r>
          </w:p>
          <w:p w14:paraId="452DA24D">
            <w:pPr>
              <w:pStyle w:val="5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kern w:val="28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E2990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6D8D5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核医学科</w:t>
            </w:r>
          </w:p>
        </w:tc>
      </w:tr>
      <w:tr w14:paraId="4216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AA226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C7E02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数字减影血管造影（DSA）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69410B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智能机器人C臂多轴落地机架系统或悬吊式C臂（需配备2025年最新最高高端机型设备）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2.手术床:DSA手术专用床</w:t>
            </w:r>
          </w:p>
          <w:p w14:paraId="34CADF0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3.床旁控制系统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4.X线高压发生器装置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5.X线球管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7.图像采集及处理系统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8.图像显示系统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9.后处理工作站：工作站内存≥32T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10.检查室内控制系统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11.控制室控制系统：工作平台双控（控制室与检查室独立双控）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12.原厂多用途影像后处理工作站（科研工作站）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13.全自动手术流程管理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14.低剂量及恒定影像链平台，提供ClarityIQ或AutoRight或OPTIQ或uVera IQ其他同等技术其中之一的最新的低剂量平台，减少病人和术者的辐射剂量（提供各家官网最新低剂量技术截图作为支持证据）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C臂最大SID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cm</w:t>
            </w:r>
          </w:p>
          <w:p w14:paraId="62671FC8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提供数字平板血管机原厂高清类CT扫描和重建软组织图像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17.实时旋转DSA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18.原厂高级三维图像后处理功能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19.双容积重建技术，体部灌注技术，多期扫描技术具备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20.高速三维采集及重建技术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21.三维血管路图导航功能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22.血管机类CT成像功能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23.提供多容积影像及多模态融合功能</w:t>
            </w:r>
          </w:p>
          <w:p w14:paraId="2C9EDBB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24.提供CT/MR路图功能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25.提供混合路径图功能，双透视路图功能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26.提供肿瘤栓塞计划和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穿刺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导航功能与肿瘤消融计划</w:t>
            </w:r>
          </w:p>
          <w:p w14:paraId="5D5BFA5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27可实现血管机与超声的影像融合功能能</w:t>
            </w:r>
          </w:p>
          <w:p w14:paraId="517DFF8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28有高清类CT提供去金属伪影功能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29.配套产品高压注射器1（悬吊式双屏双控 主机UPS一台（保证10min术中工作）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监护仪一台，数字化手术系统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BCAFE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543D4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介入治疗科</w:t>
            </w:r>
          </w:p>
        </w:tc>
      </w:tr>
      <w:tr w14:paraId="5430F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3C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val="en-US" w:eastAsia="zh-CN"/>
              </w:rPr>
              <w:t>20251305065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EE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彩色多普勒超声诊断仪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7B2A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高分辨率液晶显示器≥21英寸</w:t>
            </w:r>
          </w:p>
          <w:p w14:paraId="3DCA62CB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2、具备空间复合成像技术</w:t>
            </w:r>
          </w:p>
          <w:p w14:paraId="23EB102B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3、具备智能化图像优化技术</w:t>
            </w:r>
          </w:p>
          <w:p w14:paraId="2B10D67F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4、具备弹性超声成像技术</w:t>
            </w:r>
          </w:p>
          <w:p w14:paraId="48666C3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5、具备微细血流成像技术</w:t>
            </w:r>
          </w:p>
          <w:p w14:paraId="4E88C9E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6、具备彩色多普勒成像技术</w:t>
            </w:r>
          </w:p>
          <w:p w14:paraId="2C1B77EF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7、具备彩色多普勒能量图技术</w:t>
            </w:r>
          </w:p>
          <w:p w14:paraId="10EDE9A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8、具备扩展成像技术</w:t>
            </w:r>
          </w:p>
          <w:p w14:paraId="7AF0C667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9、需配备4个超声探头：心脏探头、小器官浅表探头、腹部探头、妇科腔内探头</w:t>
            </w:r>
          </w:p>
          <w:p w14:paraId="3421FF5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10、心脏探头频率范围：1-6MHZ</w:t>
            </w:r>
          </w:p>
          <w:p w14:paraId="737C9278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11、浅表探头频率范围：2-20MHZ</w:t>
            </w:r>
          </w:p>
          <w:p w14:paraId="09725FC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12、腹部探头频率范围：1-5MHZ</w:t>
            </w:r>
          </w:p>
          <w:p w14:paraId="0B33AA54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13、腔内探头频率范围：2-12MHZ</w:t>
            </w:r>
          </w:p>
          <w:p w14:paraId="1B7B4545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14、具备心血管功能测量</w:t>
            </w:r>
          </w:p>
          <w:p w14:paraId="3CF4379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15、具备谐波成像技术</w:t>
            </w:r>
          </w:p>
          <w:p w14:paraId="4279E2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8F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DF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体检中心</w:t>
            </w:r>
          </w:p>
        </w:tc>
      </w:tr>
      <w:tr w14:paraId="6B72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49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20251305016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20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常规彩色多普勒超声诊断仪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23580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1、具备超声造影成像技术</w:t>
            </w:r>
          </w:p>
          <w:p w14:paraId="50710E6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2、具备空间复合成像技术</w:t>
            </w:r>
          </w:p>
          <w:p w14:paraId="5351827B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3、具备智能化图像优化技术</w:t>
            </w:r>
          </w:p>
          <w:p w14:paraId="3B02ED8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4、具备弹性超声成像技术</w:t>
            </w:r>
          </w:p>
          <w:p w14:paraId="229B30F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5、具备微细血流成像技术</w:t>
            </w:r>
          </w:p>
          <w:p w14:paraId="787CFC15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6、具备彩色多普勒成像技术</w:t>
            </w:r>
          </w:p>
          <w:p w14:paraId="1D15FAD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7、具备扩展成像技术</w:t>
            </w:r>
          </w:p>
          <w:p w14:paraId="614C878C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8、需配备4个超声探头：心脏探头、小器官浅表探头、腹部探头、血管探头</w:t>
            </w:r>
          </w:p>
          <w:p w14:paraId="5FC944E4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9、心脏探头频率范围：1-6MHZ</w:t>
            </w:r>
          </w:p>
          <w:p w14:paraId="02C9BDBF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10、浅表探头频率范围：2-20MHZ</w:t>
            </w:r>
          </w:p>
          <w:p w14:paraId="09F11A99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11、腹部探头频率范围：1-5MHZ</w:t>
            </w:r>
          </w:p>
          <w:p w14:paraId="6221A401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12、血管探头频率范围：2-12MHZ</w:t>
            </w:r>
          </w:p>
          <w:p w14:paraId="3760907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13、具备心血管功能测量</w:t>
            </w:r>
          </w:p>
          <w:p w14:paraId="2BB6FA46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14、具备谐波成像技术</w:t>
            </w:r>
          </w:p>
          <w:p w14:paraId="0A57DC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7B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87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超声科</w:t>
            </w:r>
          </w:p>
        </w:tc>
      </w:tr>
      <w:tr w14:paraId="5F9B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CC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20251305015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6F0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高端彩色多普勒超声诊断仪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E5BD2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腹部凸阵探头具备超声造影功能</w:t>
            </w:r>
          </w:p>
          <w:p w14:paraId="14D5967A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浅表器官探头具备超声造影功能</w:t>
            </w:r>
          </w:p>
          <w:p w14:paraId="1FFF81D8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妇科腔内探头具备超声造影功能</w:t>
            </w:r>
          </w:p>
          <w:p w14:paraId="72838078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需配备4个超声探头探头：小器官浅表探头、腹部探头、妇科腔内探头，术中腔镜探头</w:t>
            </w:r>
          </w:p>
          <w:p w14:paraId="3FC56A34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术中腔镜探头尖端可四向弯曲</w:t>
            </w:r>
          </w:p>
          <w:p w14:paraId="2653E9AC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腹部和浅表探头具备剪切波超声弹性成像功能</w:t>
            </w:r>
          </w:p>
          <w:p w14:paraId="139A0156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具备微细血流成像功能</w:t>
            </w:r>
          </w:p>
          <w:p w14:paraId="336D2131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腔镜探头可进行低温等离子消毒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86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C0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超声科</w:t>
            </w:r>
          </w:p>
        </w:tc>
      </w:tr>
      <w:tr w14:paraId="1DD9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ED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C2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1E20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具备腹部超声、浅表器官超声、妇科腔内超声等功能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.具备超声剪切波弹性成像功能，可定量测量多种弹性参数。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.具备全屏高清放大功能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.具备宽景成像技术</w:t>
            </w:r>
          </w:p>
          <w:p w14:paraId="7000196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.具备超微血流成像功能。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.造影成像功能支持腹部探头、浅表探头，腔内探头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.具备造影定量分析功能，支持时间强度分析曲线，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.具备腔内弹性成像功能，弹性成像功能可支持探头包括凸阵探头，腔内探头，线阵探头。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15.探头配置：腹部探头、浅表探头、腔内探头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小微凸探头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3A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1F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</w:tr>
      <w:tr w14:paraId="2D9E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8C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ED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1FCE7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1.具备腹部超声、浅表器官超声，心血管超声、妇科腔内超声等功能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4.具备频谱多普勒成像，连续多普勒成像功能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5.具备斑点追踪技术，可分节段显示心肌运动功能。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6.腹部探头具备超声剪切波成像功能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8.具备全屏高清放大功能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.具备超微血流成像功能。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11.超声造影成像功能支持腹部探头、浅表探头，腔内探头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12.具备造影定量分析功能，支持时间强度分析曲线，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13.探头频率可进行多档次调节。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14.具备人工智能辅助诊断功能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15.探头配置：腹部探头、浅表探头、心脏探头，腔内探头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A7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96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</w:tr>
      <w:tr w14:paraId="578C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03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82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61EB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1.具备腹部超声、浅表器官超声、妇科腔内超声等功能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4.具备超声人工智能辅助诊断功能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5.具备超声剪切波弹性成像功能。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6.具超声造影成像功能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8.具备全屏高清放大功能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9.具备宽景成像技术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10.具备超微血流成像功能。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11.造影成像功能支持腹部探头、浅表探头，腔内探头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12.具备造影定量分析功能，支持时间强度分析曲线，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3.具备超声穿刺引导功能。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14.具备超低速血流显示技术。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15.探头配置：腹部探头、浅表探头、阴道腔内探头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血管探头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03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33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</w:tr>
      <w:tr w14:paraId="71388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FA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3F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8527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1.具备腹部超声、浅表器官超声，直肠腔内超声等功能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4.具备双平面定位功能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5.探头频率可多档次调节。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6.具超声造影成像功能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8.具备全屏高清放大功能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.具备超微血流成像功能。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11.造影成像功能支持腹部探头、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浅表探头、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12.具备造影定量分析功能，支持时间强度分析曲线，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15.探头配置：腹部探头、浅表探头、直肠腔内探头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B2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10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</w:tr>
      <w:tr w14:paraId="213D1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79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C8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D1B4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1.具备腹部超声，浅表器官超声，血管超声、心脏超声等功能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4.具备频谱多普勒成像，连续多普勒成像功能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5.具备心脏超声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测量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6.具备心脏斑点追踪技术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彩色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血流显示技术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.具备超微血流成像功能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.造影成像功能支持腹部探头，心脏探头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.具备造影定量分析功能，支持时间强度分析曲线，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.探头配置：腹部探头、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浅表探头、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血管探头、心脏探头，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A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9D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</w:tr>
      <w:tr w14:paraId="06790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5E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FB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78626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具备腹部超声、浅表器官超声，心血管超声、妇科腔内超声等功能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4.具备频谱多普勒成像，连续多普勒成像功能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5.具备超声弹性成像功能，</w:t>
            </w:r>
          </w:p>
          <w:p w14:paraId="7C678DB2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.造影成像功能支持腹部探头、浅表探头，腔内探头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.具备造影定量分析功能，支持时间强度分析曲线，</w:t>
            </w:r>
          </w:p>
          <w:p w14:paraId="001A762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.探头配置：腹部探头、浅表探头、心脏探头，阴道腔内探头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65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18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</w:tr>
      <w:tr w14:paraId="0BC94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3B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3F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E101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1.具备腹部超声、浅表器官超声，心血管超声、腔内超声等功能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4.具备频谱多普勒成像，连续多普勒成像功能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5.具备探头变频技术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6.具超声造影成像功能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.具备超低速血流显示技术。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.造影成像功能支持腹部探头、浅表探头，腔内探头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.具备造影定量分析功能，支持时间强度分析曲线，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.具备腔内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超声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引导穿刺功能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探头配置：腹部探头、浅表探头、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心脏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探头，腔内探头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40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0F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</w:tr>
      <w:tr w14:paraId="58E7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9C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20251306026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EC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F5F3C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1.具备腹部超声、浅表器官超声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浅表器官造影超声、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心血管超声等功能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4.具备频谱多普勒成像，连续多普勒成像功能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5.具备超声弹性成像功能，一幅图中可取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个范围进行弹性系数分析，支持腹部、浅表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探头</w:t>
            </w:r>
          </w:p>
          <w:p w14:paraId="214677BF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8.具备B模式局部区域高分辨率显示技术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9.具备宽景拼接成像技术（非拓展成像）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10.具备超微血流成像功能，支持在B/color/Power和造影下进入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造影成像技术不依赖于造影剂，通过血细胞追踪成像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11.数据传输方式：高效数据传输，多种图像格式兼容，无需特殊软件转换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12.存储空间：≥256GB固态硬盘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13.具备智能针尖引导，可视化路径引导</w:t>
            </w:r>
          </w:p>
          <w:p w14:paraId="78EA7ABA"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14.可对病人信息进行管理 ，导入DICOM数据，自动化分析和建立病人档案，器官分类管理；实现检查记录、病人记录管理，重载过往检查记录，快速跳过重建校准过程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存储：支持图像文件、电影文件及测量结果，全面记录手术相关信息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15.凸阵探头：频率2.5-4.8MHz 探测深度：≥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0mm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线阵探头：频率：6.5-10.0MHz探测深度：≥60mm</w:t>
            </w:r>
          </w:p>
          <w:p w14:paraId="3CB6BF39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相控阵探头：频率2.0-5.0MHz相控阵探头扫描角度≥120°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16.成像模式：B模式、C模式、D模式、M模式模式，可根据临床需求自由切换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17.同时支持在超声图像和融合图像上距离测量、面积测量、角度测量功能，智能化量化分析，自动计算、手术规划提供有力支持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18.具备多模态图像融合技术：血管表面特征进行智能化识别和分析定位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8D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2D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导管室</w:t>
            </w:r>
          </w:p>
        </w:tc>
      </w:tr>
      <w:tr w14:paraId="579EB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9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92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6D7B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1.具备腹部超声、浅表器官超声，心血管超声等功能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4.具备频谱多普勒成像，连续多普勒成像功能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5.具备超声弹性成像功能，支持STE剪切波定量式弹性成像功能；具备三种定量参数，包括剪切波速度，杨氏模量和剪切模量。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6.具超声造影成像功能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8.具备B模式局部区域高分辨率显示技术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9.具备宽景拼接成像技术（非拓展成像）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10.具备超微血流成像功能，支持在B/color/Power和造影下进入。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11.造影成像功能支持腹部探头、浅表探头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具备造影定量分析功能，支持时间强度分析曲线。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13.具备弹性成像和造影成像实时同屏显示功能，应用于微循环灌注和弹性联合评估和分析。（提供技术白皮书证明）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14.具备弹性成像功能，弹性成像功能可支持探头包括凸阵探头，线阵探头。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15.探头配置：腹部探头、浅表探头、心脏探头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16.智能血流跟踪，自动速度时间积分测量、自动下腔静脉定量分析，自动B线检测，自动计算B线数量、获取B线面积比、B线间距自动胃窦测量，自动识别胃窦边缘，进行胃窦面积测量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直接一键存储至硬盘，突然关机或未结束检查关机资料不丢失支持脚踏开关自定义功能键，要求同一个自定义功能按键支持≥4个功能的输出。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17.配备≥256GB SSD硬盘，速度快，低功耗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内置超声工作站，支持同步存储，即后台存储或导出图像数据的同时前台可以完成实时扫描，不影响检查操作，多种导出图像格式：动态图像、静态图像以PC格式直接导出，尤需特殊软件即能在普通PC 机上直接观看图像。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18.支持有线、无线网络连接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支持移动设备无线传输，要求将机器超声图像通过无线网络直接发送到智能移动终端平台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标配TBE 探头，支持经食道超声相关功能可升级无线探头连接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19.持远程影像解决方案，可实现基于患者信息安全脱敏下的超声图像无损传输技术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20.探头频率: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浅表探头频率：在3.0--15 MHz之间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腹部探头频率：在1.2--6.0 MHz之间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心脏探头频率: 在1.5--5.0MHz之间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89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D2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重症医学科</w:t>
            </w:r>
          </w:p>
        </w:tc>
      </w:tr>
      <w:tr w14:paraId="0C06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61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20251306013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5F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彩色多普勒超声检测仪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9274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具备腹部超声、浅表器官超声、妇科腔内超声等功能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2.探头接口数量≥4个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3.具备彩色多普勒血流成像功能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4.具备超声人工智能辅助诊断功能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5.具备超声剪切波弹性成像功能。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6.具超声造影成像功能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7.具备扩展成像技术、具备多模态图像融合技术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8.具备全屏高清放大功能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9.具备宽景成像技术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10.具备超微血流成像功能。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11.造影成像功能支持腹部探头、浅表探头，腔内探头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12.具备造影定量分析功能，支持时间强度分析曲线，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3.具备超声穿刺引导功能。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14.具备超低速血流显示技术。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15.探头配置：腹部介入穿刺探头（需配备介入穿刺辅助金属支架6个）、腹部探头、浅表探头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血管探头</w:t>
            </w:r>
          </w:p>
          <w:p w14:paraId="4ABDC80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73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17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介入科</w:t>
            </w:r>
          </w:p>
        </w:tc>
      </w:tr>
    </w:tbl>
    <w:p w14:paraId="251DD14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79A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D735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D735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39253C"/>
    <w:multiLevelType w:val="singleLevel"/>
    <w:tmpl w:val="D43925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BEC377"/>
    <w:multiLevelType w:val="singleLevel"/>
    <w:tmpl w:val="F1BEC3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C1176E2"/>
    <w:multiLevelType w:val="singleLevel"/>
    <w:tmpl w:val="FC1176E2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B11AAC"/>
    <w:multiLevelType w:val="singleLevel"/>
    <w:tmpl w:val="23B11A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8AE0F1"/>
    <w:multiLevelType w:val="singleLevel"/>
    <w:tmpl w:val="598AE0F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F31A711"/>
    <w:multiLevelType w:val="singleLevel"/>
    <w:tmpl w:val="7F31A7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22CE"/>
    <w:rsid w:val="1EB61D5E"/>
    <w:rsid w:val="2F0B56CB"/>
    <w:rsid w:val="2FB40958"/>
    <w:rsid w:val="3CD2463D"/>
    <w:rsid w:val="56C97540"/>
    <w:rsid w:val="594C532E"/>
    <w:rsid w:val="61D038B3"/>
    <w:rsid w:val="669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after="120"/>
      <w:ind w:left="420" w:leftChars="20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customStyle="1" w:styleId="8">
    <w:name w:val="Default"/>
    <w:next w:val="9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customStyle="1" w:styleId="9">
    <w:name w:val="大标题"/>
    <w:basedOn w:val="1"/>
    <w:next w:val="5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3767</Words>
  <Characters>4248</Characters>
  <Lines>0</Lines>
  <Paragraphs>0</Paragraphs>
  <TotalTime>0</TotalTime>
  <ScaleCrop>false</ScaleCrop>
  <LinksUpToDate>false</LinksUpToDate>
  <CharactersWithSpaces>4256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2025-05-21T01:01:00Z</dcterms:created>
  <dc:creator>亚森罗宾</dc:creator>
  <cp:lastModifiedBy>潘至锦</cp:lastModifiedBy>
  <dcterms:modified xsi:type="dcterms:W3CDTF">2025-05-29T03:21:57Z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eyJoZGlkIjoiMmUxYzI5ZmJjZTRmNmFjMjhjYjI0YzRjZDRlOWMyMTAiLCJ1c2VySWQiOiIxNDc4NzA4NTY5In0=</vt:lpwstr>
  </property>
  <property fmtid="{D5CDD505-2E9C-101B-9397-08002B2CF9AE}" pid="4" name="ICV">
    <vt:lpwstr>3775CDE061464C71840CC9EE3D945996_12</vt:lpwstr>
  </property>
</Properties>
</file>